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3101"/>
        <w:gridCol w:w="3101"/>
      </w:tblGrid>
      <w:tr w:rsidR="00A730F6" w:rsidRPr="00F104B7" w14:paraId="7433B671" w14:textId="77777777">
        <w:trPr>
          <w:trHeight w:val="161"/>
        </w:trPr>
        <w:tc>
          <w:tcPr>
            <w:tcW w:w="3101" w:type="dxa"/>
          </w:tcPr>
          <w:p w14:paraId="160F789E" w14:textId="77777777" w:rsidR="00A730F6" w:rsidRPr="00F104B7" w:rsidRDefault="00A730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4B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Type </w:t>
            </w:r>
          </w:p>
        </w:tc>
        <w:tc>
          <w:tcPr>
            <w:tcW w:w="3101" w:type="dxa"/>
          </w:tcPr>
          <w:p w14:paraId="6A930828" w14:textId="77777777" w:rsidR="00A730F6" w:rsidRPr="00F104B7" w:rsidRDefault="00A730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4B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Name </w:t>
            </w:r>
          </w:p>
        </w:tc>
        <w:tc>
          <w:tcPr>
            <w:tcW w:w="3101" w:type="dxa"/>
          </w:tcPr>
          <w:p w14:paraId="25ACE0AB" w14:textId="77777777" w:rsidR="00A730F6" w:rsidRPr="00F104B7" w:rsidRDefault="00A730F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104B7">
              <w:rPr>
                <w:rFonts w:ascii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Committee </w:t>
            </w:r>
          </w:p>
        </w:tc>
      </w:tr>
    </w:tbl>
    <w:p w14:paraId="0B723023" w14:textId="6111B79C" w:rsidR="00350690" w:rsidRPr="00F104B7" w:rsidRDefault="00350690">
      <w:pPr>
        <w:rPr>
          <w:b/>
          <w:bCs/>
          <w:sz w:val="22"/>
          <w:szCs w:val="22"/>
        </w:rPr>
      </w:pPr>
    </w:p>
    <w:p w14:paraId="7FBDCE3C" w14:textId="306ECA56" w:rsidR="00A730F6" w:rsidRPr="00F104B7" w:rsidRDefault="00A730F6">
      <w:pPr>
        <w:rPr>
          <w:b/>
          <w:bCs/>
          <w:color w:val="000000" w:themeColor="text1"/>
          <w:sz w:val="22"/>
          <w:szCs w:val="22"/>
        </w:rPr>
      </w:pPr>
    </w:p>
    <w:p w14:paraId="2555211B" w14:textId="6B6DA9CB" w:rsidR="00A730F6" w:rsidRPr="00F104B7" w:rsidRDefault="005B01A5" w:rsidP="005B01A5">
      <w:pPr>
        <w:jc w:val="center"/>
        <w:rPr>
          <w:b/>
          <w:bCs/>
          <w:color w:val="000000" w:themeColor="text1"/>
          <w:sz w:val="22"/>
          <w:szCs w:val="22"/>
        </w:rPr>
      </w:pPr>
      <w:r w:rsidRPr="00F104B7">
        <w:rPr>
          <w:b/>
          <w:bCs/>
          <w:color w:val="000000" w:themeColor="text1"/>
          <w:sz w:val="22"/>
          <w:szCs w:val="22"/>
        </w:rPr>
        <w:t>Interdisciplinary Subcommittee Meeting</w:t>
      </w:r>
      <w:r w:rsidR="00F104B7">
        <w:rPr>
          <w:b/>
          <w:bCs/>
          <w:color w:val="000000" w:themeColor="text1"/>
          <w:sz w:val="22"/>
          <w:szCs w:val="22"/>
        </w:rPr>
        <w:t xml:space="preserve"> Minutes</w:t>
      </w:r>
    </w:p>
    <w:p w14:paraId="5FAA4324" w14:textId="73AD872A" w:rsidR="005B01A5" w:rsidRPr="00F104B7" w:rsidRDefault="0061630D" w:rsidP="005B01A5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April 18</w:t>
      </w:r>
      <w:r w:rsidR="003D05D4">
        <w:rPr>
          <w:b/>
          <w:bCs/>
          <w:color w:val="000000" w:themeColor="text1"/>
          <w:sz w:val="22"/>
          <w:szCs w:val="22"/>
        </w:rPr>
        <w:t>,</w:t>
      </w:r>
      <w:r w:rsidR="005B01A5" w:rsidRPr="00F104B7">
        <w:rPr>
          <w:b/>
          <w:bCs/>
          <w:color w:val="000000" w:themeColor="text1"/>
          <w:sz w:val="22"/>
          <w:szCs w:val="22"/>
        </w:rPr>
        <w:t xml:space="preserve"> 202</w:t>
      </w:r>
      <w:r w:rsidR="00BB36B8">
        <w:rPr>
          <w:b/>
          <w:bCs/>
          <w:color w:val="000000" w:themeColor="text1"/>
          <w:sz w:val="22"/>
          <w:szCs w:val="22"/>
        </w:rPr>
        <w:t>2</w:t>
      </w:r>
    </w:p>
    <w:p w14:paraId="5BDC6834" w14:textId="77777777" w:rsidR="005B01A5" w:rsidRPr="00F104B7" w:rsidRDefault="005B01A5">
      <w:pPr>
        <w:rPr>
          <w:color w:val="000000" w:themeColor="text1"/>
          <w:sz w:val="22"/>
          <w:szCs w:val="22"/>
        </w:rPr>
      </w:pPr>
    </w:p>
    <w:p w14:paraId="534B47A6" w14:textId="7B224FF9" w:rsidR="00A730F6" w:rsidRDefault="003A446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Committee Members</w:t>
      </w:r>
      <w:r w:rsidR="005B01A5" w:rsidRPr="00F104B7">
        <w:rPr>
          <w:color w:val="000000" w:themeColor="text1"/>
          <w:sz w:val="22"/>
          <w:szCs w:val="22"/>
        </w:rPr>
        <w:t xml:space="preserve"> in a</w:t>
      </w:r>
      <w:r w:rsidR="007F6756" w:rsidRPr="00F104B7">
        <w:rPr>
          <w:color w:val="000000" w:themeColor="text1"/>
          <w:sz w:val="22"/>
          <w:szCs w:val="22"/>
        </w:rPr>
        <w:t xml:space="preserve">ttendance: </w:t>
      </w:r>
      <w:r w:rsidR="00A730F6" w:rsidRPr="00F104B7">
        <w:rPr>
          <w:color w:val="000000" w:themeColor="text1"/>
          <w:sz w:val="22"/>
          <w:szCs w:val="22"/>
        </w:rPr>
        <w:t>Mark Evans</w:t>
      </w:r>
      <w:r w:rsidR="007B3E25">
        <w:rPr>
          <w:color w:val="000000" w:themeColor="text1"/>
          <w:sz w:val="22"/>
          <w:szCs w:val="22"/>
        </w:rPr>
        <w:t xml:space="preserve"> (Chair)</w:t>
      </w:r>
      <w:r w:rsidR="005B01A5" w:rsidRPr="00F104B7">
        <w:rPr>
          <w:color w:val="000000" w:themeColor="text1"/>
          <w:sz w:val="22"/>
          <w:szCs w:val="22"/>
        </w:rPr>
        <w:t xml:space="preserve"> (Geological Sciences)</w:t>
      </w:r>
      <w:r w:rsidR="00A730F6" w:rsidRPr="00F104B7">
        <w:rPr>
          <w:color w:val="000000" w:themeColor="text1"/>
          <w:sz w:val="22"/>
          <w:szCs w:val="22"/>
        </w:rPr>
        <w:t xml:space="preserve">, </w:t>
      </w:r>
      <w:r w:rsidR="00BB36B8">
        <w:rPr>
          <w:color w:val="000000" w:themeColor="text1"/>
          <w:sz w:val="22"/>
          <w:szCs w:val="22"/>
        </w:rPr>
        <w:t>Allison Seifert</w:t>
      </w:r>
      <w:r w:rsidR="005B01A5" w:rsidRPr="00F104B7">
        <w:rPr>
          <w:color w:val="000000" w:themeColor="text1"/>
          <w:sz w:val="22"/>
          <w:szCs w:val="22"/>
        </w:rPr>
        <w:t xml:space="preserve"> (</w:t>
      </w:r>
      <w:r w:rsidR="005B01A5" w:rsidRPr="00F104B7">
        <w:rPr>
          <w:color w:val="000000"/>
          <w:sz w:val="22"/>
          <w:szCs w:val="22"/>
          <w:shd w:val="clear" w:color="auto" w:fill="FFFFFF"/>
        </w:rPr>
        <w:t>Physical Education &amp; Human Performance</w:t>
      </w:r>
      <w:r w:rsidR="005B01A5" w:rsidRPr="00F104B7">
        <w:rPr>
          <w:color w:val="000000" w:themeColor="text1"/>
          <w:sz w:val="22"/>
          <w:szCs w:val="22"/>
        </w:rPr>
        <w:t>)</w:t>
      </w:r>
      <w:r w:rsidR="00A730F6" w:rsidRPr="00F104B7">
        <w:rPr>
          <w:color w:val="000000" w:themeColor="text1"/>
          <w:sz w:val="22"/>
          <w:szCs w:val="22"/>
        </w:rPr>
        <w:t>, Ned Moore</w:t>
      </w:r>
      <w:r w:rsidR="005B01A5" w:rsidRPr="00F104B7">
        <w:rPr>
          <w:color w:val="000000" w:themeColor="text1"/>
          <w:sz w:val="22"/>
          <w:szCs w:val="22"/>
        </w:rPr>
        <w:t xml:space="preserve"> (</w:t>
      </w:r>
      <w:r w:rsidR="005B01A5" w:rsidRPr="00F104B7">
        <w:rPr>
          <w:color w:val="000000"/>
          <w:sz w:val="22"/>
          <w:szCs w:val="22"/>
          <w:shd w:val="clear" w:color="auto" w:fill="FFFFFF"/>
        </w:rPr>
        <w:t>Engineering</w:t>
      </w:r>
      <w:r w:rsidR="005B01A5" w:rsidRPr="00F104B7">
        <w:rPr>
          <w:color w:val="000000" w:themeColor="text1"/>
          <w:sz w:val="22"/>
          <w:szCs w:val="22"/>
        </w:rPr>
        <w:t>)</w:t>
      </w:r>
      <w:r w:rsidR="00B277AB">
        <w:rPr>
          <w:color w:val="000000" w:themeColor="text1"/>
          <w:sz w:val="22"/>
          <w:szCs w:val="22"/>
        </w:rPr>
        <w:t xml:space="preserve">, </w:t>
      </w:r>
      <w:r w:rsidR="001002E1">
        <w:rPr>
          <w:color w:val="000000" w:themeColor="text1"/>
          <w:sz w:val="22"/>
          <w:szCs w:val="22"/>
        </w:rPr>
        <w:t xml:space="preserve">Don Adams (Psychology) </w:t>
      </w:r>
    </w:p>
    <w:p w14:paraId="58886935" w14:textId="043901DB" w:rsidR="003A4461" w:rsidRDefault="003A4461">
      <w:pPr>
        <w:rPr>
          <w:color w:val="000000" w:themeColor="text1"/>
          <w:sz w:val="22"/>
          <w:szCs w:val="22"/>
        </w:rPr>
      </w:pPr>
    </w:p>
    <w:p w14:paraId="0DDB6C78" w14:textId="31A936D0" w:rsidR="009C5370" w:rsidRDefault="003A4461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Guests in Attendance: </w:t>
      </w:r>
      <w:r w:rsidR="003115A9">
        <w:rPr>
          <w:color w:val="000000" w:themeColor="text1"/>
          <w:sz w:val="22"/>
          <w:szCs w:val="22"/>
        </w:rPr>
        <w:t xml:space="preserve">Paul </w:t>
      </w:r>
      <w:proofErr w:type="spellStart"/>
      <w:r w:rsidR="003115A9">
        <w:rPr>
          <w:color w:val="000000" w:themeColor="text1"/>
          <w:sz w:val="22"/>
          <w:szCs w:val="22"/>
        </w:rPr>
        <w:t>Petterson</w:t>
      </w:r>
      <w:proofErr w:type="spellEnd"/>
      <w:r w:rsidR="003115A9">
        <w:rPr>
          <w:color w:val="000000" w:themeColor="text1"/>
          <w:sz w:val="22"/>
          <w:szCs w:val="22"/>
        </w:rPr>
        <w:t xml:space="preserve"> (Political Science).</w:t>
      </w:r>
    </w:p>
    <w:p w14:paraId="38748DE0" w14:textId="77777777" w:rsidR="003115A9" w:rsidRDefault="003115A9">
      <w:pPr>
        <w:rPr>
          <w:color w:val="000000" w:themeColor="text1"/>
          <w:sz w:val="22"/>
          <w:szCs w:val="22"/>
        </w:rPr>
      </w:pPr>
    </w:p>
    <w:p w14:paraId="76137024" w14:textId="6A73911B" w:rsidR="009C5370" w:rsidRDefault="009C5370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Meeting called to order at 12:1</w:t>
      </w:r>
      <w:r w:rsidR="001002E1">
        <w:rPr>
          <w:color w:val="000000" w:themeColor="text1"/>
          <w:sz w:val="22"/>
          <w:szCs w:val="22"/>
        </w:rPr>
        <w:t>7</w:t>
      </w:r>
      <w:r>
        <w:rPr>
          <w:color w:val="000000" w:themeColor="text1"/>
          <w:sz w:val="22"/>
          <w:szCs w:val="22"/>
        </w:rPr>
        <w:t xml:space="preserve"> by chair.</w:t>
      </w:r>
    </w:p>
    <w:p w14:paraId="6E92A4A1" w14:textId="0AC29CF1" w:rsidR="003115A9" w:rsidRDefault="003115A9">
      <w:pPr>
        <w:rPr>
          <w:color w:val="000000" w:themeColor="text1"/>
          <w:sz w:val="22"/>
          <w:szCs w:val="22"/>
        </w:rPr>
      </w:pPr>
    </w:p>
    <w:p w14:paraId="670B851E" w14:textId="458F17AE" w:rsidR="003115A9" w:rsidRPr="00F104B7" w:rsidRDefault="003115A9">
      <w:p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Items under consideration</w:t>
      </w:r>
    </w:p>
    <w:p w14:paraId="12B9AA4C" w14:textId="77777777" w:rsidR="007F6756" w:rsidRPr="00F104B7" w:rsidRDefault="007F6756">
      <w:pPr>
        <w:rPr>
          <w:color w:val="000000" w:themeColor="text1"/>
          <w:sz w:val="22"/>
          <w:szCs w:val="22"/>
        </w:rPr>
      </w:pPr>
    </w:p>
    <w:p w14:paraId="7308EA96" w14:textId="4AE658CB" w:rsidR="0061630D" w:rsidRPr="0061630D" w:rsidRDefault="0061630D" w:rsidP="0061630D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Program Deletion</w:t>
      </w:r>
      <w:r w:rsidR="00BB36B8">
        <w:rPr>
          <w:color w:val="000000" w:themeColor="text1"/>
          <w:sz w:val="22"/>
          <w:szCs w:val="22"/>
        </w:rPr>
        <w:t xml:space="preserve">: </w:t>
      </w:r>
      <w:r>
        <w:rPr>
          <w:color w:val="000000" w:themeColor="text1"/>
          <w:sz w:val="22"/>
          <w:szCs w:val="22"/>
        </w:rPr>
        <w:t>Caribbean Studies Minor</w:t>
      </w:r>
      <w:r w:rsidR="009C5370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This program has been dormant. </w:t>
      </w:r>
      <w:r w:rsidRPr="0061630D">
        <w:rPr>
          <w:color w:val="000000" w:themeColor="text1"/>
          <w:sz w:val="22"/>
          <w:szCs w:val="22"/>
        </w:rPr>
        <w:t>The curriculum appearing in the minor is reflected in the curricula of various active minors such as African Studies, African American Studies, American Studies, and Latin American Studies</w:t>
      </w:r>
    </w:p>
    <w:p w14:paraId="349228F1" w14:textId="3A38C0C3" w:rsidR="009C5370" w:rsidRDefault="009C5370" w:rsidP="003115A9">
      <w:pPr>
        <w:rPr>
          <w:color w:val="000000" w:themeColor="text1"/>
          <w:sz w:val="22"/>
          <w:szCs w:val="22"/>
        </w:rPr>
      </w:pPr>
    </w:p>
    <w:p w14:paraId="2E47D959" w14:textId="018AEDDE" w:rsidR="009C5370" w:rsidRPr="009C5370" w:rsidRDefault="0061630D" w:rsidP="009C5370">
      <w:pPr>
        <w:ind w:left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Program Deletion</w:t>
      </w:r>
      <w:r w:rsidR="0041496E">
        <w:rPr>
          <w:color w:val="000000" w:themeColor="text1"/>
          <w:sz w:val="22"/>
          <w:szCs w:val="22"/>
        </w:rPr>
        <w:t xml:space="preserve"> </w:t>
      </w:r>
      <w:r w:rsidR="009C5370">
        <w:rPr>
          <w:color w:val="000000" w:themeColor="text1"/>
          <w:sz w:val="22"/>
          <w:szCs w:val="22"/>
        </w:rPr>
        <w:t>was approved unanimously.</w:t>
      </w:r>
    </w:p>
    <w:p w14:paraId="59332E53" w14:textId="77777777" w:rsidR="009C5370" w:rsidRPr="009C5370" w:rsidRDefault="009C5370" w:rsidP="009C5370">
      <w:pPr>
        <w:rPr>
          <w:color w:val="000000" w:themeColor="text1"/>
          <w:sz w:val="22"/>
          <w:szCs w:val="22"/>
        </w:rPr>
      </w:pPr>
    </w:p>
    <w:p w14:paraId="6DB397AD" w14:textId="1DCEB579" w:rsidR="00B277AB" w:rsidRDefault="00B277AB" w:rsidP="00B277AB">
      <w:pPr>
        <w:rPr>
          <w:sz w:val="22"/>
          <w:szCs w:val="22"/>
        </w:rPr>
      </w:pPr>
    </w:p>
    <w:p w14:paraId="1E14A379" w14:textId="6D6DA3D5" w:rsidR="00B277AB" w:rsidRPr="00F104B7" w:rsidRDefault="00B277AB" w:rsidP="00B277AB">
      <w:pPr>
        <w:rPr>
          <w:sz w:val="22"/>
          <w:szCs w:val="22"/>
        </w:rPr>
      </w:pPr>
      <w:r>
        <w:rPr>
          <w:sz w:val="22"/>
          <w:szCs w:val="22"/>
        </w:rPr>
        <w:t>Meeting ended at 12:</w:t>
      </w:r>
      <w:r w:rsidR="003115A9">
        <w:rPr>
          <w:sz w:val="22"/>
          <w:szCs w:val="22"/>
        </w:rPr>
        <w:t>21</w:t>
      </w:r>
      <w:r>
        <w:rPr>
          <w:sz w:val="22"/>
          <w:szCs w:val="22"/>
        </w:rPr>
        <w:t>.</w:t>
      </w:r>
    </w:p>
    <w:p w14:paraId="7FCC4794" w14:textId="5AE2F25F" w:rsidR="00F104B7" w:rsidRPr="00F104B7" w:rsidRDefault="00F104B7" w:rsidP="00F104B7">
      <w:pPr>
        <w:rPr>
          <w:sz w:val="22"/>
          <w:szCs w:val="22"/>
        </w:rPr>
      </w:pPr>
    </w:p>
    <w:p w14:paraId="4F791F38" w14:textId="70CF1C90" w:rsidR="00F104B7" w:rsidRPr="00F104B7" w:rsidRDefault="00F104B7" w:rsidP="00F104B7">
      <w:pPr>
        <w:rPr>
          <w:color w:val="000000" w:themeColor="text1"/>
          <w:sz w:val="22"/>
          <w:szCs w:val="22"/>
        </w:rPr>
      </w:pPr>
      <w:r w:rsidRPr="00F104B7">
        <w:rPr>
          <w:sz w:val="22"/>
          <w:szCs w:val="22"/>
        </w:rPr>
        <w:t xml:space="preserve">Minutes taken by </w:t>
      </w:r>
      <w:r w:rsidR="009C5370">
        <w:rPr>
          <w:sz w:val="22"/>
          <w:szCs w:val="22"/>
        </w:rPr>
        <w:t>Mark Evans</w:t>
      </w:r>
    </w:p>
    <w:sectPr w:rsidR="00F104B7" w:rsidRPr="00F10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2B9"/>
    <w:multiLevelType w:val="hybridMultilevel"/>
    <w:tmpl w:val="6EC01B04"/>
    <w:lvl w:ilvl="0" w:tplc="54549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97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F6"/>
    <w:rsid w:val="001002E1"/>
    <w:rsid w:val="003115A9"/>
    <w:rsid w:val="00350690"/>
    <w:rsid w:val="00392C84"/>
    <w:rsid w:val="003A4461"/>
    <w:rsid w:val="003D05D4"/>
    <w:rsid w:val="0041496E"/>
    <w:rsid w:val="005B01A5"/>
    <w:rsid w:val="0061630D"/>
    <w:rsid w:val="006E0622"/>
    <w:rsid w:val="007B3E25"/>
    <w:rsid w:val="007F6756"/>
    <w:rsid w:val="009C5370"/>
    <w:rsid w:val="00A730F6"/>
    <w:rsid w:val="00A770FE"/>
    <w:rsid w:val="00B277AB"/>
    <w:rsid w:val="00BB36B8"/>
    <w:rsid w:val="00F1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C1F648"/>
  <w15:chartTrackingRefBased/>
  <w15:docId w15:val="{082D0DED-F961-0A40-B1B9-889C8596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7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0F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5B01A5"/>
  </w:style>
  <w:style w:type="paragraph" w:styleId="ListParagraph">
    <w:name w:val="List Paragraph"/>
    <w:basedOn w:val="Normal"/>
    <w:uiPriority w:val="34"/>
    <w:qFormat/>
    <w:rsid w:val="005B0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Cameron (Philosophy)</dc:creator>
  <cp:keywords/>
  <dc:description/>
  <cp:lastModifiedBy>Evans, Mark A. (Geological Sciences)</cp:lastModifiedBy>
  <cp:revision>4</cp:revision>
  <dcterms:created xsi:type="dcterms:W3CDTF">2022-04-18T15:49:00Z</dcterms:created>
  <dcterms:modified xsi:type="dcterms:W3CDTF">2022-04-18T16:25:00Z</dcterms:modified>
</cp:coreProperties>
</file>