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8DD5" w14:textId="12A20C7B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 members </w:t>
      </w:r>
      <w:r w:rsidR="00B976CB">
        <w:rPr>
          <w:rFonts w:ascii="Times New Roman" w:hAnsi="Times New Roman" w:cs="Times New Roman"/>
          <w:sz w:val="24"/>
          <w:szCs w:val="24"/>
        </w:rPr>
        <w:t xml:space="preserve">SEPS </w:t>
      </w:r>
      <w:r>
        <w:rPr>
          <w:rFonts w:ascii="Times New Roman" w:hAnsi="Times New Roman" w:cs="Times New Roman"/>
          <w:sz w:val="24"/>
          <w:szCs w:val="24"/>
        </w:rPr>
        <w:t xml:space="preserve">Curriculum </w:t>
      </w:r>
      <w:r w:rsidR="00B976CB">
        <w:rPr>
          <w:rFonts w:ascii="Times New Roman" w:hAnsi="Times New Roman" w:cs="Times New Roman"/>
          <w:sz w:val="24"/>
          <w:szCs w:val="24"/>
        </w:rPr>
        <w:t>Subc</w:t>
      </w:r>
      <w:r>
        <w:rPr>
          <w:rFonts w:ascii="Times New Roman" w:hAnsi="Times New Roman" w:cs="Times New Roman"/>
          <w:sz w:val="24"/>
          <w:szCs w:val="24"/>
        </w:rPr>
        <w:t>ommittee</w:t>
      </w:r>
    </w:p>
    <w:p w14:paraId="0982F588" w14:textId="01D70827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</w:r>
      <w:r w:rsidR="00B976CB">
        <w:rPr>
          <w:rFonts w:ascii="Times New Roman" w:hAnsi="Times New Roman" w:cs="Times New Roman"/>
          <w:sz w:val="24"/>
          <w:szCs w:val="24"/>
        </w:rPr>
        <w:t>Joan Nicoll-Senft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76CB">
        <w:rPr>
          <w:rFonts w:ascii="Times New Roman" w:hAnsi="Times New Roman" w:cs="Times New Roman"/>
          <w:sz w:val="24"/>
          <w:szCs w:val="24"/>
        </w:rPr>
        <w:t xml:space="preserve">Secretary </w:t>
      </w:r>
      <w:r>
        <w:rPr>
          <w:rFonts w:ascii="Times New Roman" w:hAnsi="Times New Roman" w:cs="Times New Roman"/>
          <w:sz w:val="24"/>
          <w:szCs w:val="24"/>
        </w:rPr>
        <w:t>University Curriculum Committee</w:t>
      </w:r>
    </w:p>
    <w:p w14:paraId="00120B06" w14:textId="70B45A26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6CB">
        <w:rPr>
          <w:rFonts w:ascii="Times New Roman" w:hAnsi="Times New Roman" w:cs="Times New Roman"/>
          <w:sz w:val="24"/>
          <w:szCs w:val="24"/>
        </w:rPr>
        <w:t>Joan.Nicoll-Senft</w:t>
      </w:r>
      <w:r w:rsidR="002B7F4E">
        <w:rPr>
          <w:rFonts w:ascii="Times New Roman" w:hAnsi="Times New Roman" w:cs="Times New Roman"/>
          <w:sz w:val="24"/>
          <w:szCs w:val="24"/>
        </w:rPr>
        <w:t>@ccsu.edu</w:t>
      </w:r>
    </w:p>
    <w:p w14:paraId="4F3D8386" w14:textId="144CD6AF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Primary Agenda for the </w:t>
      </w:r>
      <w:r w:rsidR="0046495D">
        <w:rPr>
          <w:rFonts w:ascii="Times New Roman" w:hAnsi="Times New Roman" w:cs="Times New Roman"/>
          <w:sz w:val="24"/>
          <w:szCs w:val="24"/>
        </w:rPr>
        <w:t>1</w:t>
      </w:r>
      <w:r w:rsidR="0046495D" w:rsidRPr="004649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Round of </w:t>
      </w:r>
      <w:r w:rsidR="00B976CB">
        <w:rPr>
          <w:rFonts w:ascii="Times New Roman" w:hAnsi="Times New Roman" w:cs="Times New Roman"/>
          <w:sz w:val="24"/>
          <w:szCs w:val="24"/>
        </w:rPr>
        <w:t xml:space="preserve">SEPS Subcommittee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3AACD940" w14:textId="2489EB4C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 w:rsidR="0046495D">
        <w:rPr>
          <w:rFonts w:ascii="Times New Roman" w:hAnsi="Times New Roman" w:cs="Times New Roman"/>
          <w:sz w:val="24"/>
          <w:szCs w:val="24"/>
        </w:rPr>
        <w:t>10/</w:t>
      </w:r>
      <w:r w:rsidR="00B976CB">
        <w:rPr>
          <w:rFonts w:ascii="Times New Roman" w:hAnsi="Times New Roman" w:cs="Times New Roman"/>
          <w:sz w:val="24"/>
          <w:szCs w:val="24"/>
        </w:rPr>
        <w:t>/06/2020</w:t>
      </w:r>
    </w:p>
    <w:tbl>
      <w:tblPr>
        <w:tblW w:w="31680" w:type="dxa"/>
        <w:tblInd w:w="-1440" w:type="dxa"/>
        <w:tblLook w:val="04A0" w:firstRow="1" w:lastRow="0" w:firstColumn="1" w:lastColumn="0" w:noHBand="0" w:noVBand="1"/>
      </w:tblPr>
      <w:tblGrid>
        <w:gridCol w:w="1710"/>
        <w:gridCol w:w="1212"/>
        <w:gridCol w:w="29965"/>
        <w:gridCol w:w="222"/>
      </w:tblGrid>
      <w:tr w:rsidR="00B335D9" w:rsidRPr="00841DEC" w14:paraId="661A8FA4" w14:textId="50CD6B1E" w:rsidTr="001A4AE8">
        <w:trPr>
          <w:trHeight w:val="290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D9F63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1DE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94A529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87919" w14:textId="3974D824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1D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933304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35D9" w:rsidRPr="00841DEC" w14:paraId="502470CD" w14:textId="7119077A" w:rsidTr="001A4AE8">
        <w:trPr>
          <w:trHeight w:val="29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9ADB5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1DEC">
              <w:rPr>
                <w:rFonts w:ascii="Calibri" w:eastAsia="Times New Roman" w:hAnsi="Calibri" w:cs="Calibri"/>
                <w:b/>
                <w:bCs/>
                <w:color w:val="000000"/>
              </w:rPr>
              <w:t>SEPS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8A24C" w14:textId="590700BA" w:rsidR="00B335D9" w:rsidRPr="00B335D9" w:rsidRDefault="00B335D9" w:rsidP="00B33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35D9">
              <w:rPr>
                <w:rFonts w:ascii="Calibri" w:eastAsia="Times New Roman" w:hAnsi="Calibri" w:cs="Calibri"/>
                <w:b/>
                <w:bCs/>
                <w:color w:val="000000"/>
              </w:rPr>
              <w:t>Action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B7FE" w14:textId="2B90E5B2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1D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0CA3B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35D9" w:rsidRPr="00841DEC" w14:paraId="0B49BCCD" w14:textId="189B1D77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709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ECF2E" w14:textId="26C5DA53" w:rsidR="00B335D9" w:rsidRPr="00B335D9" w:rsidRDefault="00B335D9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 w:rsidRPr="00B335D9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fpr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</w:t>
            </w:r>
            <w:proofErr w:type="spellEnd"/>
            <w:r>
              <w:rPr>
                <w:sz w:val="20"/>
                <w:szCs w:val="20"/>
              </w:rPr>
              <w:t xml:space="preserve"> 21 catalog 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E096" w14:textId="5C072622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EDEC 403 Practicum in Early Childhood and Infant/Toddler Mental Health I </w:t>
              </w:r>
            </w:hyperlink>
            <w:r w:rsidR="00B335D9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62484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363E902D" w14:textId="79739DF6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C3F0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5A7A" w14:textId="74C05C1B" w:rsidR="00B335D9" w:rsidRPr="00B335D9" w:rsidRDefault="00B335D9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 w:rsidRPr="00B335D9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fpr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</w:t>
            </w:r>
            <w:proofErr w:type="spellEnd"/>
            <w:r>
              <w:rPr>
                <w:sz w:val="20"/>
                <w:szCs w:val="20"/>
              </w:rPr>
              <w:t xml:space="preserve"> 21 catalog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A241" w14:textId="7F6ECF9B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EDEC 404 Practicum in Early Childhood and Infant/ Toddler Mental Health II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FE78B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5722EFE4" w14:textId="3CE29F08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CBDE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E0F5F" w14:textId="467608C2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BBFF" w14:textId="22DEED30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510 Teaching Writing in K-8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BC015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7D005EE1" w14:textId="4104DF17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D7E4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30C20" w14:textId="7C0AF1CD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2C67" w14:textId="30E08D8C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512 The Pedagogy of Literature PK-12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39B0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00EC9500" w14:textId="5E8507F3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DA7F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C5B6" w14:textId="4AEB320B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FE3E" w14:textId="5715006A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514 Diagnosis and Intervention of Reading and Language Arts Difficulties I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EE96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6929464A" w14:textId="7663CD40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D9E0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3D817" w14:textId="32F814BF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14AE" w14:textId="1A56C3D7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516 Diagnosis and Intervention of Reading and Language Arts Difficulties II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60B81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3A2A5F5C" w14:textId="61B44C6C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7CC4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C0B7C" w14:textId="7240B176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5D05" w14:textId="61A59AAF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523 Social Emotional Learning Through Literacy Instruction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4AF1D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356E9FF6" w14:textId="4C1ECA3E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1E66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1903F" w14:textId="4E49EDC5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D797" w14:textId="19C15AB5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601 Current Trends and Issues in Reading and Language Arts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19D24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43D62401" w14:textId="74364824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6D9E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68520" w14:textId="05337603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2AA8" w14:textId="01C78719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603 Teaching Multicultural Literature in the Classroom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A73A7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3F6DBC32" w14:textId="31B3C122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2451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8931D" w14:textId="5A6DCF24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E4C3" w14:textId="4F7DFB90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605 Reading and Writing as Integrated Process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50BAB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6AEF0A2D" w14:textId="549D828D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9C35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B4E26" w14:textId="41B087CC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997D" w14:textId="42A0842B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620 Research Seminar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6367C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150AB7E3" w14:textId="38851607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6245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69117" w14:textId="235B8866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F012" w14:textId="1DF1CA32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621 Family and Community Literacy through Engagement &amp; Collaboration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AE25B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2C9EE555" w14:textId="0ABAB8C5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2EAB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07C5C" w14:textId="495F454C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4098" w14:textId="2B5910A6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624 Practicum for Reading Specialist/Literacy Coach I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0CC6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44763473" w14:textId="4BA9CC0A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A6BF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D390A" w14:textId="023E2123" w:rsidR="00B335D9" w:rsidRPr="00B335D9" w:rsidRDefault="001A4AE8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E86B" w14:textId="490F96E9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LLA 692 Specialized Diagnosis and Intervention 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79BE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7779FB24" w14:textId="70B177B0" w:rsidTr="001A4AE8">
        <w:trPr>
          <w:trHeight w:val="2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687F" w14:textId="77777777" w:rsidR="00B335D9" w:rsidRPr="00841DEC" w:rsidRDefault="00B335D9" w:rsidP="00841DE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841DEC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8668C" w14:textId="129A70E5" w:rsidR="00B335D9" w:rsidRPr="00B335D9" w:rsidRDefault="00B335D9" w:rsidP="001A4AE8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</w:rPr>
            </w:pPr>
            <w:r w:rsidRPr="00B335D9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fpr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</w:t>
            </w:r>
            <w:proofErr w:type="spellEnd"/>
            <w:r>
              <w:rPr>
                <w:sz w:val="20"/>
                <w:szCs w:val="20"/>
              </w:rPr>
              <w:t xml:space="preserve"> 21 catalog</w:t>
            </w:r>
          </w:p>
        </w:tc>
        <w:tc>
          <w:tcPr>
            <w:tcW w:w="2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8F87" w14:textId="3D3E6368" w:rsidR="00B335D9" w:rsidRPr="00841DEC" w:rsidRDefault="0095486B" w:rsidP="00841DE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tgtFrame="_blank" w:history="1">
              <w:r w:rsidR="00B335D9" w:rsidRPr="00841DEC">
                <w:rPr>
                  <w:rFonts w:ascii="Calibri" w:eastAsia="Times New Roman" w:hAnsi="Calibri" w:cs="Calibri"/>
                  <w:color w:val="0563C1"/>
                  <w:u w:val="single"/>
                </w:rPr>
                <w:t>Early Childhood Studies and Infant/Toddler Mental Health, B.S.</w:t>
              </w:r>
            </w:hyperlink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999DD" w14:textId="77777777" w:rsidR="00B335D9" w:rsidRDefault="00B335D9" w:rsidP="00841DEC">
            <w:pPr>
              <w:spacing w:after="0" w:line="240" w:lineRule="auto"/>
              <w:ind w:firstLineChars="100" w:firstLine="220"/>
            </w:pPr>
          </w:p>
        </w:tc>
      </w:tr>
      <w:tr w:rsidR="00B335D9" w:rsidRPr="00841DEC" w14:paraId="71C7D30E" w14:textId="7AF8E3A2" w:rsidTr="001A4AE8">
        <w:trPr>
          <w:trHeight w:val="290"/>
        </w:trPr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1A779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1DE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25A93824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2CB23" w14:textId="7F742480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1D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941C639" w14:textId="77777777" w:rsidR="00B335D9" w:rsidRPr="00841DEC" w:rsidRDefault="00B335D9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B57913B" w14:textId="4D2EB384" w:rsidR="00EA0BF0" w:rsidRDefault="00EA0BF0"/>
    <w:sectPr w:rsidR="00EA0BF0" w:rsidSect="0012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65D1E"/>
    <w:multiLevelType w:val="multilevel"/>
    <w:tmpl w:val="167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072E7"/>
    <w:multiLevelType w:val="hybridMultilevel"/>
    <w:tmpl w:val="3536DB0A"/>
    <w:lvl w:ilvl="0" w:tplc="62F4A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0E67BE"/>
    <w:multiLevelType w:val="hybridMultilevel"/>
    <w:tmpl w:val="9574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EC"/>
    <w:rsid w:val="0002354B"/>
    <w:rsid w:val="000676ED"/>
    <w:rsid w:val="001177BF"/>
    <w:rsid w:val="00127091"/>
    <w:rsid w:val="00141C04"/>
    <w:rsid w:val="00144128"/>
    <w:rsid w:val="0019761E"/>
    <w:rsid w:val="001A4AE8"/>
    <w:rsid w:val="002A30B8"/>
    <w:rsid w:val="002B7F4E"/>
    <w:rsid w:val="00302F1D"/>
    <w:rsid w:val="00316048"/>
    <w:rsid w:val="003E34E8"/>
    <w:rsid w:val="00454674"/>
    <w:rsid w:val="0046495D"/>
    <w:rsid w:val="004F3AE1"/>
    <w:rsid w:val="005200D2"/>
    <w:rsid w:val="005C2CDF"/>
    <w:rsid w:val="00687342"/>
    <w:rsid w:val="006B1681"/>
    <w:rsid w:val="006E54EE"/>
    <w:rsid w:val="0076079E"/>
    <w:rsid w:val="00796523"/>
    <w:rsid w:val="00841DEC"/>
    <w:rsid w:val="00845904"/>
    <w:rsid w:val="0095486B"/>
    <w:rsid w:val="00A6260C"/>
    <w:rsid w:val="00A80C14"/>
    <w:rsid w:val="00A91849"/>
    <w:rsid w:val="00B01305"/>
    <w:rsid w:val="00B335D9"/>
    <w:rsid w:val="00B976CB"/>
    <w:rsid w:val="00C15520"/>
    <w:rsid w:val="00E3793B"/>
    <w:rsid w:val="00E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B4B"/>
  <w15:chartTrackingRefBased/>
  <w15:docId w15:val="{B746164E-F24A-485F-A52F-6F11DC4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1D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DEC"/>
    <w:rPr>
      <w:color w:val="954F72"/>
      <w:u w:val="single"/>
    </w:rPr>
  </w:style>
  <w:style w:type="paragraph" w:customStyle="1" w:styleId="msonormal0">
    <w:name w:val="msonormal"/>
    <w:basedOn w:val="Normal"/>
    <w:rsid w:val="0084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41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69">
    <w:name w:val="xl69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0">
    <w:name w:val="xl70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71">
    <w:name w:val="xl71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0BF0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rsid w:val="00EA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D46612B3-8383-4CFF-B56F-839528562D7E%7d" TargetMode="External"/><Relationship Id="rId13" Type="http://schemas.openxmlformats.org/officeDocument/2006/relationships/hyperlink" Target="https://ccsu.smartcatalogiq.com/?sc_itemid=%7b06FA7B65-D30A-48D2-A50B-BDE2CE8DEC14%7d&amp;item=%7bF7C605DE-F03E-4D73-801A-877E9A2417A4%7d" TargetMode="External"/><Relationship Id="rId18" Type="http://schemas.openxmlformats.org/officeDocument/2006/relationships/hyperlink" Target="https://ccsu.smartcatalogiq.com/?sc_itemid=%7b06FA7B65-D30A-48D2-A50B-BDE2CE8DEC14%7d&amp;item=%7b68DC8C5A-E9C6-4741-91BA-4872179C1D87%7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csu.smartcatalogiq.com/?sc_itemid=%7b06FA7B65-D30A-48D2-A50B-BDE2CE8DEC14%7d&amp;item=%7bDC62050E-3E90-476F-900F-552740DB2AEC%7d" TargetMode="External"/><Relationship Id="rId12" Type="http://schemas.openxmlformats.org/officeDocument/2006/relationships/hyperlink" Target="https://ccsu.smartcatalogiq.com/?sc_itemid=%7b06FA7B65-D30A-48D2-A50B-BDE2CE8DEC14%7d&amp;item=%7bF8410FDB-7EBC-4DE8-BD3D-F2C814406CE3%7d" TargetMode="External"/><Relationship Id="rId17" Type="http://schemas.openxmlformats.org/officeDocument/2006/relationships/hyperlink" Target="https://ccsu.smartcatalogiq.com/?sc_itemid=%7b06FA7B65-D30A-48D2-A50B-BDE2CE8DEC14%7d&amp;item=%7b6D2CA260-1C76-41C2-8B61-4928A2547374%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csu.smartcatalogiq.com/?sc_itemid=%7b06FA7B65-D30A-48D2-A50B-BDE2CE8DEC14%7d&amp;item=%7bEF28C0BF-B6BD-4007-88CA-62AF7D22492E%7d" TargetMode="External"/><Relationship Id="rId20" Type="http://schemas.openxmlformats.org/officeDocument/2006/relationships/hyperlink" Target="https://ccsu.smartcatalogiq.com/?sc_itemid=%7bB0B93825-3654-4ECE-91EB-4D1FE5871321%7d&amp;item=%7bA63F05AD-A95B-47C0-8D73-B086301A99AA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csu.smartcatalogiq.com/?sc_itemid=%7b06FA7B65-D30A-48D2-A50B-BDE2CE8DEC14%7d&amp;item=%7b8CD0B8D0-CE3D-4C83-AE87-041801D1D04E%7d" TargetMode="External"/><Relationship Id="rId11" Type="http://schemas.openxmlformats.org/officeDocument/2006/relationships/hyperlink" Target="https://ccsu.smartcatalogiq.com/?sc_itemid=%7b06FA7B65-D30A-48D2-A50B-BDE2CE8DEC14%7d&amp;item=%7b894052E4-61D8-43BB-96FB-7EACCE9F1E11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csu.smartcatalogiq.com/?sc_itemid=%7b06FA7B65-D30A-48D2-A50B-BDE2CE8DEC14%7d&amp;item=%7b89A15DC4-4674-4F86-9383-014C3B76016E%7d" TargetMode="External"/><Relationship Id="rId10" Type="http://schemas.openxmlformats.org/officeDocument/2006/relationships/hyperlink" Target="https://ccsu.smartcatalogiq.com/?sc_itemid=%7b06FA7B65-D30A-48D2-A50B-BDE2CE8DEC14%7d&amp;item=%7b1E5542E5-35CE-4C5A-B42A-6A37BCDDEA59%7d" TargetMode="External"/><Relationship Id="rId19" Type="http://schemas.openxmlformats.org/officeDocument/2006/relationships/hyperlink" Target="https://ccsu.smartcatalogiq.com/?sc_itemid=%7b06FA7B65-D30A-48D2-A50B-BDE2CE8DEC14%7d&amp;item=%7b6632CDB7-1C23-4DE6-83BA-88463DE3FA66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su.smartcatalogiq.com/?sc_itemid=%7b06FA7B65-D30A-48D2-A50B-BDE2CE8DEC14%7d&amp;item=%7bB4FE34C4-DED1-461B-B933-1A6ADFBB5FA0%7d" TargetMode="External"/><Relationship Id="rId14" Type="http://schemas.openxmlformats.org/officeDocument/2006/relationships/hyperlink" Target="https://ccsu.smartcatalogiq.com/?sc_itemid=%7b06FA7B65-D30A-48D2-A50B-BDE2CE8DEC14%7d&amp;item=%7bE0D2F334-666B-4BA9-A8F8-820EBD1D8129%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0774-F47A-44C2-9D92-A384C55F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3574</Characters>
  <Application>Microsoft Office Word</Application>
  <DocSecurity>0</DocSecurity>
  <Lines>198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Frosceno, Leah (Marketing Communications)</cp:lastModifiedBy>
  <cp:revision>2</cp:revision>
  <dcterms:created xsi:type="dcterms:W3CDTF">2020-11-04T18:54:00Z</dcterms:created>
  <dcterms:modified xsi:type="dcterms:W3CDTF">2020-11-04T18:54:00Z</dcterms:modified>
</cp:coreProperties>
</file>