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747F" w14:textId="3BE24606" w:rsidR="00917972" w:rsidRPr="00AA1C38" w:rsidRDefault="00566909" w:rsidP="00717020">
      <w:pPr>
        <w:pStyle w:val="Heading1"/>
        <w:adjustRightInd w:val="0"/>
        <w:ind w:left="1526" w:right="1488"/>
        <w:jc w:val="center"/>
      </w:pPr>
      <w:bookmarkStart w:id="0" w:name="_GoBack"/>
      <w:bookmarkEnd w:id="0"/>
      <w:r>
        <w:t>GEN ED</w:t>
      </w:r>
      <w:r w:rsidR="00AF1B13" w:rsidRPr="00AA1C38">
        <w:t xml:space="preserve"> Subcommittee – Curriculum Committee Minutes </w:t>
      </w:r>
    </w:p>
    <w:p w14:paraId="0DE9E7EF" w14:textId="2FD8C759" w:rsidR="00620A49" w:rsidRPr="00AA1C38" w:rsidRDefault="00566909" w:rsidP="00717020">
      <w:pPr>
        <w:pStyle w:val="Heading1"/>
        <w:adjustRightInd w:val="0"/>
        <w:ind w:left="1526" w:right="1488"/>
        <w:jc w:val="center"/>
      </w:pPr>
      <w:r>
        <w:t>October 2, 2019</w:t>
      </w:r>
    </w:p>
    <w:p w14:paraId="61736D5A" w14:textId="59336ADF" w:rsidR="00620A49" w:rsidRPr="00AA1C38" w:rsidRDefault="00917972" w:rsidP="00717020">
      <w:pPr>
        <w:adjustRightInd w:val="0"/>
        <w:ind w:left="1526" w:right="1491"/>
        <w:jc w:val="center"/>
        <w:rPr>
          <w:b/>
          <w:sz w:val="24"/>
          <w:szCs w:val="24"/>
        </w:rPr>
      </w:pPr>
      <w:r w:rsidRPr="00AA1C38">
        <w:rPr>
          <w:b/>
          <w:sz w:val="24"/>
          <w:szCs w:val="24"/>
        </w:rPr>
        <w:t xml:space="preserve">12:15 </w:t>
      </w:r>
      <w:r w:rsidR="00BD03A1">
        <w:rPr>
          <w:b/>
          <w:sz w:val="24"/>
          <w:szCs w:val="24"/>
        </w:rPr>
        <w:t>Sprague Carleton</w:t>
      </w:r>
    </w:p>
    <w:p w14:paraId="2436FD83" w14:textId="77777777" w:rsidR="00620A49" w:rsidRPr="00AA1C38" w:rsidRDefault="00620A49" w:rsidP="00AA1C38">
      <w:pPr>
        <w:pStyle w:val="BodyText"/>
        <w:adjustRightInd w:val="0"/>
        <w:spacing w:before="1" w:after="240"/>
        <w:rPr>
          <w:b/>
        </w:rPr>
      </w:pPr>
    </w:p>
    <w:p w14:paraId="6CA84448" w14:textId="7FCA18FD" w:rsidR="00620A49" w:rsidRPr="00AA1C38" w:rsidRDefault="00AF1B13" w:rsidP="00BD03A1">
      <w:pPr>
        <w:pStyle w:val="BodyText"/>
        <w:adjustRightInd w:val="0"/>
        <w:spacing w:after="240" w:line="300" w:lineRule="auto"/>
        <w:ind w:left="990" w:right="116" w:hanging="880"/>
      </w:pPr>
      <w:r w:rsidRPr="00AA1C38">
        <w:rPr>
          <w:b/>
        </w:rPr>
        <w:t xml:space="preserve">Present: </w:t>
      </w:r>
      <w:r w:rsidR="00566909">
        <w:t>Steve Watson</w:t>
      </w:r>
      <w:r w:rsidR="00214082">
        <w:t xml:space="preserve"> (</w:t>
      </w:r>
      <w:r w:rsidR="00566909">
        <w:t>Chemistry/Co-Chair</w:t>
      </w:r>
      <w:r w:rsidR="00214082">
        <w:t xml:space="preserve">); </w:t>
      </w:r>
      <w:r w:rsidR="00566909">
        <w:t xml:space="preserve">Chris </w:t>
      </w:r>
      <w:proofErr w:type="spellStart"/>
      <w:r w:rsidR="00566909">
        <w:t>Pudlinski</w:t>
      </w:r>
      <w:proofErr w:type="spellEnd"/>
      <w:r w:rsidR="0063108E" w:rsidRPr="00AA1C38">
        <w:t xml:space="preserve"> (</w:t>
      </w:r>
      <w:r w:rsidR="00566909">
        <w:t>Communication Alt</w:t>
      </w:r>
      <w:r w:rsidR="0063108E" w:rsidRPr="00AA1C38">
        <w:t>);</w:t>
      </w:r>
      <w:r w:rsidR="0063108E">
        <w:t xml:space="preserve"> </w:t>
      </w:r>
      <w:r w:rsidR="00566909">
        <w:t>Mary Anne Nunn (English/CLASS Dean);</w:t>
      </w:r>
      <w:r w:rsidR="0063108E">
        <w:t xml:space="preserve"> </w:t>
      </w:r>
      <w:r w:rsidR="0063108E" w:rsidRPr="00AA1C38">
        <w:t>Byung Lee (Criminology);</w:t>
      </w:r>
      <w:r w:rsidR="0063108E">
        <w:t xml:space="preserve"> </w:t>
      </w:r>
      <w:r w:rsidR="00566909">
        <w:t xml:space="preserve">Charles </w:t>
      </w:r>
      <w:proofErr w:type="spellStart"/>
      <w:r w:rsidR="00566909">
        <w:t>Menoche</w:t>
      </w:r>
      <w:proofErr w:type="spellEnd"/>
      <w:r w:rsidR="00566909">
        <w:t xml:space="preserve"> </w:t>
      </w:r>
      <w:r w:rsidR="0063108E" w:rsidRPr="00AA1C38">
        <w:t>(Music);</w:t>
      </w:r>
      <w:r w:rsidR="0063108E">
        <w:t xml:space="preserve"> </w:t>
      </w:r>
      <w:r w:rsidR="00566909">
        <w:t>Trevor Allen</w:t>
      </w:r>
      <w:r w:rsidR="0063108E">
        <w:t xml:space="preserve"> (Political Science); </w:t>
      </w:r>
      <w:r w:rsidR="0063108E" w:rsidRPr="00AA1C38">
        <w:t>Kate McGrath (History);</w:t>
      </w:r>
      <w:r w:rsidR="0063108E">
        <w:t xml:space="preserve"> </w:t>
      </w:r>
      <w:r w:rsidR="00566909">
        <w:t xml:space="preserve">Julia </w:t>
      </w:r>
      <w:proofErr w:type="spellStart"/>
      <w:r w:rsidR="00566909">
        <w:t>Blau</w:t>
      </w:r>
      <w:proofErr w:type="spellEnd"/>
      <w:r w:rsidR="00566909">
        <w:t xml:space="preserve"> (Psychology); Brian </w:t>
      </w:r>
      <w:proofErr w:type="spellStart"/>
      <w:r w:rsidR="00566909">
        <w:t>Metzke</w:t>
      </w:r>
      <w:proofErr w:type="spellEnd"/>
      <w:r w:rsidR="00566909">
        <w:t xml:space="preserve"> ( Library); </w:t>
      </w:r>
      <w:proofErr w:type="spellStart"/>
      <w:r w:rsidR="00566909">
        <w:t>Yunliang</w:t>
      </w:r>
      <w:proofErr w:type="spellEnd"/>
      <w:r w:rsidR="00566909">
        <w:t xml:space="preserve"> Meng (Geography)</w:t>
      </w:r>
      <w:r w:rsidR="00BD03A1" w:rsidRPr="00AA1C38">
        <w:t>;</w:t>
      </w:r>
      <w:r w:rsidR="00BD03A1">
        <w:t xml:space="preserve"> </w:t>
      </w:r>
      <w:r w:rsidR="00566909">
        <w:t xml:space="preserve">Marian Anton (Math); Thomas Rein (Anthropology); Tan </w:t>
      </w:r>
      <w:proofErr w:type="spellStart"/>
      <w:r w:rsidR="00566909">
        <w:t>Leng</w:t>
      </w:r>
      <w:proofErr w:type="spellEnd"/>
      <w:r w:rsidR="00566909">
        <w:t xml:space="preserve"> Goh (Physical Education); </w:t>
      </w:r>
      <w:proofErr w:type="spellStart"/>
      <w:r w:rsidR="00566909">
        <w:t>Youngseon</w:t>
      </w:r>
      <w:proofErr w:type="spellEnd"/>
      <w:r w:rsidR="00566909">
        <w:t xml:space="preserve"> Kim (Marketing); </w:t>
      </w:r>
      <w:r w:rsidR="00BD03A1">
        <w:t>Audra King (Philosophy)</w:t>
      </w:r>
      <w:r w:rsidR="0063108E" w:rsidRPr="0063108E">
        <w:t xml:space="preserve"> </w:t>
      </w:r>
    </w:p>
    <w:p w14:paraId="7DA2796A" w14:textId="03BF821A" w:rsidR="00566909" w:rsidRDefault="00566909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rPr>
          <w:b w:val="0"/>
        </w:rPr>
        <w:t xml:space="preserve">       </w:t>
      </w:r>
      <w:r>
        <w:rPr>
          <w:bCs w:val="0"/>
        </w:rPr>
        <w:t>Chair/Secretary Nominations</w:t>
      </w:r>
    </w:p>
    <w:p w14:paraId="64EEC8BB" w14:textId="2A13DC2A" w:rsidR="00566909" w:rsidRPr="00566909" w:rsidRDefault="00566909" w:rsidP="00566909">
      <w:pPr>
        <w:pStyle w:val="Heading1"/>
        <w:adjustRightInd w:val="0"/>
        <w:spacing w:before="216" w:after="240"/>
        <w:ind w:left="810"/>
        <w:rPr>
          <w:b w:val="0"/>
        </w:rPr>
      </w:pPr>
      <w:r>
        <w:rPr>
          <w:b w:val="0"/>
        </w:rPr>
        <w:t>Kate McGrath (Chair); Audra King (Secretary)</w:t>
      </w:r>
    </w:p>
    <w:p w14:paraId="6F7A95EB" w14:textId="072DA869" w:rsidR="0096319F" w:rsidRPr="0063108E" w:rsidRDefault="0096319F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t>Minutes</w:t>
      </w:r>
    </w:p>
    <w:p w14:paraId="318D147C" w14:textId="6DBE3053" w:rsidR="0096319F" w:rsidRPr="0096319F" w:rsidRDefault="0096319F" w:rsidP="0063108E">
      <w:pPr>
        <w:pStyle w:val="Heading1"/>
        <w:adjustRightInd w:val="0"/>
        <w:spacing w:before="216" w:after="240"/>
        <w:ind w:left="720"/>
        <w:rPr>
          <w:b w:val="0"/>
        </w:rPr>
      </w:pPr>
      <w:r>
        <w:t>Vote:</w:t>
      </w:r>
      <w:r>
        <w:rPr>
          <w:b w:val="0"/>
        </w:rPr>
        <w:t xml:space="preserve"> </w:t>
      </w:r>
      <w:r w:rsidR="00566909">
        <w:rPr>
          <w:b w:val="0"/>
        </w:rPr>
        <w:t>Approved unanimously (with corrections)</w:t>
      </w:r>
    </w:p>
    <w:p w14:paraId="57C8E61D" w14:textId="47C9D4E4" w:rsidR="0096319F" w:rsidRPr="0096319F" w:rsidRDefault="00566909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Math 102 &amp; 103 </w:t>
      </w:r>
      <w:r>
        <w:rPr>
          <w:bCs/>
          <w:sz w:val="24"/>
          <w:szCs w:val="24"/>
        </w:rPr>
        <w:t>(taken together)</w:t>
      </w:r>
    </w:p>
    <w:p w14:paraId="05474B3D" w14:textId="041337E6" w:rsidR="0096319F" w:rsidRPr="003A59F1" w:rsidRDefault="00C568A6" w:rsidP="003A59F1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</w:rPr>
        <w:t xml:space="preserve">Minor changes in </w:t>
      </w:r>
      <w:r w:rsidR="0040348E">
        <w:rPr>
          <w:sz w:val="24"/>
          <w:szCs w:val="24"/>
        </w:rPr>
        <w:t xml:space="preserve">the </w:t>
      </w:r>
      <w:r>
        <w:rPr>
          <w:sz w:val="24"/>
          <w:szCs w:val="24"/>
        </w:rPr>
        <w:t>course descriptions</w:t>
      </w:r>
      <w:r w:rsidR="003A59F1">
        <w:rPr>
          <w:sz w:val="24"/>
          <w:szCs w:val="24"/>
        </w:rPr>
        <w:t>.</w:t>
      </w:r>
    </w:p>
    <w:p w14:paraId="5D19A955" w14:textId="7D1AF32B" w:rsidR="003A59F1" w:rsidRPr="003A59F1" w:rsidRDefault="003A59F1" w:rsidP="003A59F1">
      <w:pPr>
        <w:pStyle w:val="ListParagraph"/>
        <w:tabs>
          <w:tab w:val="left" w:pos="418"/>
        </w:tabs>
        <w:adjustRightInd w:val="0"/>
        <w:spacing w:after="240"/>
        <w:ind w:left="112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unanimously</w:t>
      </w:r>
    </w:p>
    <w:p w14:paraId="33E1EC0B" w14:textId="4123299E" w:rsidR="00620A49" w:rsidRDefault="00C568A6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Chem 105</w:t>
      </w:r>
    </w:p>
    <w:p w14:paraId="5AED265B" w14:textId="5E08C289" w:rsidR="00C40D1A" w:rsidRPr="00AA1C38" w:rsidRDefault="004F2F36" w:rsidP="0096319F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New Course</w:t>
      </w:r>
      <w:r w:rsidR="00C40D1A">
        <w:rPr>
          <w:sz w:val="24"/>
          <w:szCs w:val="24"/>
        </w:rPr>
        <w:t>—</w:t>
      </w:r>
      <w:r w:rsidR="00C568A6" w:rsidRPr="00C568A6">
        <w:t xml:space="preserve"> </w:t>
      </w:r>
      <w:r w:rsidR="00C568A6" w:rsidRPr="00C568A6">
        <w:rPr>
          <w:sz w:val="24"/>
          <w:szCs w:val="24"/>
        </w:rPr>
        <w:t>Course allows for General Education (Study area IV) credits for non-science major students to participate in discovery-based study-abroad courses.  Will count for Study Area IV lab credit as well as fulfilling International requirement.</w:t>
      </w:r>
    </w:p>
    <w:p w14:paraId="7D292128" w14:textId="36A6F56F" w:rsidR="00620A49" w:rsidRPr="00AA1C38" w:rsidRDefault="00AF1B13" w:rsidP="00C568A6">
      <w:pPr>
        <w:pStyle w:val="Heading1"/>
        <w:adjustRightInd w:val="0"/>
        <w:spacing w:after="240"/>
        <w:ind w:left="1440"/>
        <w:rPr>
          <w:b w:val="0"/>
        </w:rPr>
      </w:pPr>
      <w:r w:rsidRPr="00AA1C38">
        <w:t>Vote</w:t>
      </w:r>
      <w:r w:rsidRPr="00AA1C38">
        <w:rPr>
          <w:b w:val="0"/>
        </w:rPr>
        <w:t xml:space="preserve">: </w:t>
      </w:r>
      <w:r w:rsidR="00C568A6">
        <w:rPr>
          <w:b w:val="0"/>
        </w:rPr>
        <w:t xml:space="preserve">Tabled for now so that Chemistry can address questions from </w:t>
      </w:r>
      <w:r w:rsidR="0040348E">
        <w:rPr>
          <w:b w:val="0"/>
        </w:rPr>
        <w:t xml:space="preserve">the </w:t>
      </w:r>
      <w:r w:rsidR="00C568A6">
        <w:rPr>
          <w:b w:val="0"/>
        </w:rPr>
        <w:t>SEST meeting</w:t>
      </w:r>
      <w:r w:rsidR="0040348E">
        <w:rPr>
          <w:b w:val="0"/>
        </w:rPr>
        <w:t>.</w:t>
      </w:r>
    </w:p>
    <w:p w14:paraId="2DEA0075" w14:textId="06A43209" w:rsidR="00620A49" w:rsidRPr="00AA1C38" w:rsidRDefault="0040348E" w:rsidP="00AA1C38">
      <w:pPr>
        <w:pStyle w:val="ListParagraph"/>
        <w:numPr>
          <w:ilvl w:val="0"/>
          <w:numId w:val="1"/>
        </w:numPr>
        <w:tabs>
          <w:tab w:val="left" w:pos="511"/>
        </w:tabs>
        <w:adjustRightInd w:val="0"/>
        <w:spacing w:before="100" w:after="240"/>
        <w:ind w:left="510" w:hanging="400"/>
        <w:rPr>
          <w:b/>
          <w:sz w:val="24"/>
          <w:szCs w:val="24"/>
        </w:rPr>
      </w:pPr>
      <w:r>
        <w:rPr>
          <w:b/>
          <w:sz w:val="24"/>
          <w:szCs w:val="24"/>
        </w:rPr>
        <w:t>Hist 181 &amp; 182</w:t>
      </w:r>
    </w:p>
    <w:p w14:paraId="4202CE56" w14:textId="6DABBECE" w:rsidR="00AA1C38" w:rsidRPr="0040348E" w:rsidRDefault="0040348E" w:rsidP="004F2F36">
      <w:pPr>
        <w:pStyle w:val="ListParagraph"/>
        <w:numPr>
          <w:ilvl w:val="1"/>
          <w:numId w:val="1"/>
        </w:numPr>
        <w:tabs>
          <w:tab w:val="left" w:pos="1124"/>
        </w:tabs>
        <w:adjustRightInd w:val="0"/>
        <w:spacing w:after="240" w:line="297" w:lineRule="auto"/>
        <w:ind w:left="1080" w:right="248" w:hanging="25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Courses</w:t>
      </w:r>
      <w:r>
        <w:rPr>
          <w:sz w:val="24"/>
          <w:szCs w:val="24"/>
        </w:rPr>
        <w:t>—</w:t>
      </w:r>
      <w:r w:rsidRPr="0040348E">
        <w:t xml:space="preserve"> </w:t>
      </w:r>
      <w:r w:rsidRPr="0040348E">
        <w:rPr>
          <w:sz w:val="24"/>
          <w:szCs w:val="24"/>
        </w:rPr>
        <w:t>These two courses would be aimed at a Gen Ed audience of 1xx and 2xx students, and, for reading, focus on biographies and autobiographies of Latin Americans.  It would not be a traditional survey, but would incorporate Reacting Games and engaging reading.</w:t>
      </w:r>
    </w:p>
    <w:p w14:paraId="5E5117D5" w14:textId="270CF21F" w:rsidR="003E4170" w:rsidRPr="003E4170" w:rsidRDefault="003E4170" w:rsidP="003E4170">
      <w:pPr>
        <w:adjustRightInd w:val="0"/>
        <w:spacing w:after="240" w:line="297" w:lineRule="auto"/>
        <w:ind w:left="1440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 xml:space="preserve">: </w:t>
      </w:r>
      <w:r w:rsidR="0040348E">
        <w:rPr>
          <w:sz w:val="24"/>
          <w:szCs w:val="24"/>
        </w:rPr>
        <w:t>Tabled while History addresses cross-listing issues.</w:t>
      </w:r>
    </w:p>
    <w:p w14:paraId="3D8DB281" w14:textId="7414F337" w:rsidR="003E4170" w:rsidRDefault="0040348E" w:rsidP="00C40D1A">
      <w:pPr>
        <w:pStyle w:val="Heading1"/>
        <w:numPr>
          <w:ilvl w:val="0"/>
          <w:numId w:val="1"/>
        </w:numPr>
        <w:adjustRightInd w:val="0"/>
        <w:spacing w:before="139" w:after="240"/>
      </w:pPr>
      <w:r>
        <w:t>Sociology Minor Changes</w:t>
      </w:r>
    </w:p>
    <w:p w14:paraId="603C6A78" w14:textId="0D1C512E" w:rsidR="004F2F36" w:rsidRPr="004F2F36" w:rsidRDefault="0040348E" w:rsidP="0040348E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>Tabled while Beth discusses Gen Ed additions to some 200-level courses.</w:t>
      </w:r>
    </w:p>
    <w:p w14:paraId="0005E60B" w14:textId="756147D5" w:rsidR="003E4170" w:rsidRDefault="0040348E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Hit List</w:t>
      </w:r>
      <w:r w:rsidR="004F2F36">
        <w:rPr>
          <w:b w:val="0"/>
        </w:rPr>
        <w:t xml:space="preserve"> </w:t>
      </w:r>
    </w:p>
    <w:p w14:paraId="7E33B2C7" w14:textId="20708A45" w:rsidR="00620A49" w:rsidRPr="0040348E" w:rsidRDefault="0040348E" w:rsidP="0040348E">
      <w:pPr>
        <w:pStyle w:val="Heading1"/>
        <w:numPr>
          <w:ilvl w:val="1"/>
          <w:numId w:val="1"/>
        </w:numPr>
        <w:adjustRightInd w:val="0"/>
        <w:spacing w:before="139" w:after="240"/>
        <w:ind w:left="1170" w:hanging="360"/>
        <w:rPr>
          <w:b w:val="0"/>
        </w:rPr>
      </w:pPr>
      <w:r>
        <w:rPr>
          <w:b w:val="0"/>
        </w:rPr>
        <w:t>Please have your department check the hit list and email Beth Merenstein if you would like to keep any of the listed courses.</w:t>
      </w:r>
    </w:p>
    <w:sectPr w:rsidR="00620A49" w:rsidRPr="0040348E" w:rsidSect="009A158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4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4" w:hanging="294"/>
        <w:jc w:val="left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1" w:hanging="294"/>
      </w:pPr>
      <w:rPr>
        <w:rFonts w:hint="default"/>
      </w:rPr>
    </w:lvl>
    <w:lvl w:ilvl="3" w:tplc="F1B09DFC">
      <w:numFmt w:val="bullet"/>
      <w:lvlText w:val="•"/>
      <w:lvlJc w:val="left"/>
      <w:pPr>
        <w:ind w:left="2173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6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8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1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3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6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49"/>
    <w:rsid w:val="00191834"/>
    <w:rsid w:val="002032D4"/>
    <w:rsid w:val="00214082"/>
    <w:rsid w:val="002E5BDE"/>
    <w:rsid w:val="00357681"/>
    <w:rsid w:val="00392C7D"/>
    <w:rsid w:val="003A59F1"/>
    <w:rsid w:val="003E4170"/>
    <w:rsid w:val="0040348E"/>
    <w:rsid w:val="004E68CB"/>
    <w:rsid w:val="004E6FF1"/>
    <w:rsid w:val="004F2F36"/>
    <w:rsid w:val="00566909"/>
    <w:rsid w:val="00620A49"/>
    <w:rsid w:val="0063108E"/>
    <w:rsid w:val="00717020"/>
    <w:rsid w:val="008C5BC4"/>
    <w:rsid w:val="008E2EAB"/>
    <w:rsid w:val="008F6629"/>
    <w:rsid w:val="00917972"/>
    <w:rsid w:val="0096319F"/>
    <w:rsid w:val="009A1587"/>
    <w:rsid w:val="009C7235"/>
    <w:rsid w:val="009F4230"/>
    <w:rsid w:val="00A54224"/>
    <w:rsid w:val="00AA1C38"/>
    <w:rsid w:val="00AF1B13"/>
    <w:rsid w:val="00BC2DE8"/>
    <w:rsid w:val="00BD03A1"/>
    <w:rsid w:val="00C40D1A"/>
    <w:rsid w:val="00C559EB"/>
    <w:rsid w:val="00C568A6"/>
    <w:rsid w:val="00CA2A13"/>
    <w:rsid w:val="00D81FA7"/>
    <w:rsid w:val="00E45C02"/>
    <w:rsid w:val="00E74655"/>
    <w:rsid w:val="00E95D90"/>
    <w:rsid w:val="00F0307B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0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" w:eastAsia="Times" w:hAnsi="Times" w:cs="Times"/>
    </w:rPr>
  </w:style>
  <w:style w:type="paragraph" w:styleId="Heading1">
    <w:name w:val="heading 1"/>
    <w:basedOn w:val="Normal"/>
    <w:link w:val="Heading1Char"/>
    <w:uiPriority w:val="1"/>
    <w:qFormat/>
    <w:pPr>
      <w:ind w:left="1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1C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0D1A"/>
    <w:rPr>
      <w:rFonts w:ascii="Times" w:eastAsia="Times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E2EA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Merenstein, Beth (Sociology)</dc:creator>
  <cp:lastModifiedBy>Merenstein, Beth (Sociology)</cp:lastModifiedBy>
  <cp:revision>2</cp:revision>
  <cp:lastPrinted>2017-10-12T14:35:00Z</cp:lastPrinted>
  <dcterms:created xsi:type="dcterms:W3CDTF">2019-10-10T13:03:00Z</dcterms:created>
  <dcterms:modified xsi:type="dcterms:W3CDTF">2019-10-10T13:03:00Z</dcterms:modified>
</cp:coreProperties>
</file>