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A04B1" w14:textId="5B57B823" w:rsidR="00192311" w:rsidRPr="00192311" w:rsidRDefault="00192311" w:rsidP="00192311">
      <w:pPr>
        <w:spacing w:before="100" w:beforeAutospacing="1" w:after="100" w:afterAutospacing="1" w:line="240" w:lineRule="auto"/>
        <w:jc w:val="center"/>
        <w:rPr>
          <w:rFonts w:ascii="Times" w:eastAsiaTheme="minorEastAsia" w:hAnsi="Times" w:cs="Times New Roman"/>
          <w:color w:val="000000"/>
          <w:sz w:val="27"/>
          <w:szCs w:val="27"/>
        </w:rPr>
      </w:pPr>
      <w:r w:rsidRPr="00192311">
        <w:rPr>
          <w:rFonts w:ascii="Times" w:eastAsiaTheme="minorEastAsia" w:hAnsi="Times" w:cs="Times New Roman"/>
          <w:b/>
          <w:color w:val="000000"/>
          <w:sz w:val="27"/>
          <w:szCs w:val="27"/>
        </w:rPr>
        <w:t>CCSU School of Education &amp; Professional Studies</w:t>
      </w:r>
      <w:r>
        <w:rPr>
          <w:rFonts w:ascii="Times" w:eastAsiaTheme="minorEastAsia" w:hAnsi="Times" w:cs="Times New Roman"/>
          <w:color w:val="000000"/>
          <w:sz w:val="27"/>
          <w:szCs w:val="27"/>
        </w:rPr>
        <w:t xml:space="preserve">                             </w:t>
      </w:r>
      <w:r w:rsidRPr="00192311">
        <w:rPr>
          <w:rFonts w:ascii="Times" w:eastAsiaTheme="minorEastAsia" w:hAnsi="Times" w:cs="Times New Roman"/>
          <w:color w:val="000000"/>
          <w:sz w:val="27"/>
          <w:szCs w:val="27"/>
        </w:rPr>
        <w:t>Curriculum Committee Minutes</w:t>
      </w:r>
      <w:r>
        <w:rPr>
          <w:rFonts w:ascii="Times" w:eastAsiaTheme="minorEastAsia" w:hAnsi="Times" w:cs="Times New Roman"/>
          <w:color w:val="000000"/>
          <w:sz w:val="27"/>
          <w:szCs w:val="27"/>
        </w:rPr>
        <w:t xml:space="preserve">                                                               1/23/2108</w:t>
      </w:r>
      <w:r w:rsidRPr="00192311">
        <w:rPr>
          <w:rFonts w:ascii="Times" w:eastAsiaTheme="minorEastAsia" w:hAnsi="Times" w:cs="Times New Roman"/>
          <w:color w:val="000000"/>
          <w:sz w:val="27"/>
          <w:szCs w:val="27"/>
        </w:rPr>
        <w:t xml:space="preserve"> 12:15 PM, Barnard Hall, Room 222</w:t>
      </w:r>
      <w:bookmarkStart w:id="0" w:name="_GoBack"/>
      <w:bookmarkEnd w:id="0"/>
    </w:p>
    <w:p w14:paraId="266FB800" w14:textId="77777777" w:rsidR="00192311" w:rsidRDefault="00192311" w:rsidP="00833F2F">
      <w:pPr>
        <w:spacing w:line="240" w:lineRule="auto"/>
        <w:rPr>
          <w:rFonts w:ascii="Times New Roman" w:hAnsi="Times New Roman" w:cs="Times New Roman"/>
          <w:sz w:val="24"/>
          <w:szCs w:val="24"/>
        </w:rPr>
      </w:pPr>
    </w:p>
    <w:p w14:paraId="26F2A40E" w14:textId="77777777" w:rsidR="00192311" w:rsidRDefault="00192311" w:rsidP="00833F2F">
      <w:pPr>
        <w:spacing w:line="240" w:lineRule="auto"/>
        <w:rPr>
          <w:rFonts w:ascii="Times New Roman" w:hAnsi="Times New Roman" w:cs="Times New Roman"/>
          <w:sz w:val="24"/>
          <w:szCs w:val="24"/>
        </w:rPr>
      </w:pPr>
    </w:p>
    <w:p w14:paraId="7A16E316" w14:textId="77777777" w:rsidR="00833F2F" w:rsidRPr="00A40925" w:rsidRDefault="00833F2F" w:rsidP="00833F2F">
      <w:pPr>
        <w:spacing w:line="240" w:lineRule="auto"/>
        <w:rPr>
          <w:rFonts w:ascii="Times New Roman" w:hAnsi="Times New Roman" w:cs="Times New Roman"/>
          <w:b/>
          <w:sz w:val="24"/>
          <w:szCs w:val="24"/>
        </w:rPr>
      </w:pPr>
      <w:r w:rsidRPr="00A40925">
        <w:rPr>
          <w:rFonts w:ascii="Times New Roman" w:hAnsi="Times New Roman" w:cs="Times New Roman"/>
          <w:b/>
          <w:sz w:val="24"/>
          <w:szCs w:val="24"/>
        </w:rPr>
        <w:t xml:space="preserve">Bachelor of General Studies (BGS)- STEM </w:t>
      </w:r>
    </w:p>
    <w:p w14:paraId="5B12C5AB" w14:textId="77777777" w:rsidR="00832B88" w:rsidRPr="00A40925" w:rsidRDefault="00833F2F" w:rsidP="00833F2F">
      <w:pPr>
        <w:spacing w:line="240" w:lineRule="auto"/>
        <w:rPr>
          <w:rFonts w:ascii="Times New Roman" w:hAnsi="Times New Roman" w:cs="Times New Roman"/>
          <w:sz w:val="24"/>
          <w:szCs w:val="24"/>
        </w:rPr>
      </w:pPr>
      <w:r w:rsidRPr="00A40925">
        <w:rPr>
          <w:rFonts w:ascii="Times New Roman" w:hAnsi="Times New Roman" w:cs="Times New Roman"/>
          <w:sz w:val="24"/>
          <w:szCs w:val="24"/>
        </w:rPr>
        <w:t>New Program: Bachelor of General Studies- STEM. The Bachelor of General Studies (B.G.S.) degree is an option for students whose academic transcripts do not allow for the completion of a traditional major in a reasonable time frame, due to unusual and extenuating circumstances. It requires a strong sense of individual responsibility for discovering non-traditional ways to take advantage of the benefits of higher education.</w:t>
      </w:r>
      <w:r w:rsidR="00832B88" w:rsidRPr="00A40925">
        <w:rPr>
          <w:rFonts w:ascii="Times New Roman" w:hAnsi="Times New Roman" w:cs="Times New Roman"/>
          <w:sz w:val="24"/>
          <w:szCs w:val="24"/>
        </w:rPr>
        <w:t xml:space="preserve"> </w:t>
      </w:r>
    </w:p>
    <w:p w14:paraId="7A360E1B" w14:textId="77777777" w:rsidR="00A40925" w:rsidRDefault="00A40925" w:rsidP="00A40925">
      <w:pPr>
        <w:pStyle w:val="NormalWeb"/>
        <w:rPr>
          <w:color w:val="000000" w:themeColor="text1"/>
        </w:rPr>
      </w:pPr>
      <w:r w:rsidRPr="00A40925">
        <w:rPr>
          <w:color w:val="000000" w:themeColor="text1"/>
        </w:rPr>
        <w:t xml:space="preserve">The Bachelor of General Studies (BGS) Degree is intended for students wishing to complete a bachelor’s degree who may have already completed an associate’s degree or who have accumulated a significant number of credits.  For Admission to the BGS in STEM program: a student must have completed a minimum of 75 credits, satisfy all University admissions requirements and obtained a recommendation from the BGS in STEM committee after consultation with a designated BGS in STEM advisor.  Any coursework in progress must be completed and reflected on the student’s transcript prior to the start of any coursework in the BGS in STEM. </w:t>
      </w:r>
    </w:p>
    <w:p w14:paraId="06C80B9C" w14:textId="77777777" w:rsidR="00CC56F5" w:rsidRDefault="00CC56F5" w:rsidP="00A40925">
      <w:pPr>
        <w:pStyle w:val="NormalWeb"/>
        <w:rPr>
          <w:color w:val="000000" w:themeColor="text1"/>
        </w:rPr>
      </w:pPr>
      <w:r>
        <w:rPr>
          <w:color w:val="000000" w:themeColor="text1"/>
        </w:rPr>
        <w:t xml:space="preserve">Program approved by committee. </w:t>
      </w:r>
    </w:p>
    <w:p w14:paraId="4372256E" w14:textId="77777777" w:rsidR="00DF43E1" w:rsidRDefault="00DF43E1" w:rsidP="00DF43E1">
      <w:pPr>
        <w:pStyle w:val="NormalWeb"/>
        <w:rPr>
          <w:rStyle w:val="Hyperlink"/>
          <w:b/>
          <w:color w:val="auto"/>
          <w:u w:val="none"/>
        </w:rPr>
      </w:pPr>
      <w:r w:rsidRPr="00DF43E1">
        <w:fldChar w:fldCharType="begin"/>
      </w:r>
      <w:r w:rsidRPr="00DF43E1">
        <w:rPr>
          <w:b/>
        </w:rPr>
        <w:instrText xml:space="preserve"> HYPERLINK "https://ccsu.smartcatalogiq.com/?sc_itemid=%7bB0B93825-3654-4ECE-91EB-4D1FE5871321%7d&amp;item=%7b5FBE9AA0-3F86-4D8C-9BD1-61261B7A2310%7d" \t "_blank" </w:instrText>
      </w:r>
      <w:r w:rsidRPr="00DF43E1">
        <w:fldChar w:fldCharType="separate"/>
      </w:r>
      <w:r w:rsidRPr="00DF43E1">
        <w:rPr>
          <w:rStyle w:val="Hyperlink"/>
          <w:b/>
          <w:color w:val="auto"/>
          <w:u w:val="none"/>
        </w:rPr>
        <w:t>Counselor Education with Specialization in School Counseling M.S.</w:t>
      </w:r>
      <w:r w:rsidRPr="00DF43E1">
        <w:rPr>
          <w:rStyle w:val="Hyperlink"/>
          <w:b/>
          <w:color w:val="auto"/>
          <w:u w:val="none"/>
        </w:rPr>
        <w:fldChar w:fldCharType="end"/>
      </w:r>
    </w:p>
    <w:p w14:paraId="0D12CAED" w14:textId="77777777" w:rsidR="00DF43E1" w:rsidRDefault="00DF43E1" w:rsidP="00DF43E1">
      <w:pPr>
        <w:pStyle w:val="NormalWeb"/>
        <w:rPr>
          <w:rStyle w:val="Hyperlink"/>
          <w:color w:val="auto"/>
          <w:u w:val="none"/>
        </w:rPr>
      </w:pPr>
      <w:r>
        <w:rPr>
          <w:rStyle w:val="Hyperlink"/>
          <w:color w:val="auto"/>
          <w:u w:val="none"/>
        </w:rPr>
        <w:t>Program is expanding from 48-60 credits.</w:t>
      </w:r>
      <w:r w:rsidR="00751FDF">
        <w:rPr>
          <w:rStyle w:val="Hyperlink"/>
          <w:color w:val="auto"/>
          <w:u w:val="none"/>
        </w:rPr>
        <w:t xml:space="preserve"> Program Change approved by committee. </w:t>
      </w:r>
    </w:p>
    <w:p w14:paraId="24FF9109" w14:textId="77777777" w:rsidR="00613A30" w:rsidRDefault="00613A30" w:rsidP="00DF43E1">
      <w:pPr>
        <w:pStyle w:val="NormalWeb"/>
        <w:rPr>
          <w:rStyle w:val="Hyperlink"/>
          <w:b/>
          <w:color w:val="auto"/>
          <w:u w:val="none"/>
        </w:rPr>
      </w:pPr>
      <w:r w:rsidRPr="00613A30">
        <w:rPr>
          <w:rStyle w:val="Hyperlink"/>
          <w:b/>
          <w:color w:val="auto"/>
          <w:u w:val="none"/>
        </w:rPr>
        <w:t>CNSL 524 Collaborative Consultation in Schools</w:t>
      </w:r>
    </w:p>
    <w:p w14:paraId="7B6BBCD0" w14:textId="77777777" w:rsidR="00613A30" w:rsidRDefault="00613A30" w:rsidP="00DF43E1">
      <w:pPr>
        <w:pStyle w:val="NormalWeb"/>
        <w:rPr>
          <w:color w:val="252525"/>
        </w:rPr>
      </w:pPr>
      <w:r w:rsidRPr="00613A30">
        <w:rPr>
          <w:rStyle w:val="Hyperlink"/>
          <w:color w:val="auto"/>
          <w:u w:val="none"/>
        </w:rPr>
        <w:t>Change course.</w:t>
      </w:r>
      <w:r>
        <w:rPr>
          <w:rStyle w:val="Hyperlink"/>
          <w:b/>
          <w:color w:val="auto"/>
          <w:u w:val="none"/>
        </w:rPr>
        <w:t xml:space="preserve"> </w:t>
      </w:r>
      <w:r w:rsidRPr="00A40925">
        <w:rPr>
          <w:color w:val="252525"/>
        </w:rPr>
        <w:t>Changing the name from Consulting in Schools to Collaborative Consultation in Schools</w:t>
      </w:r>
      <w:r w:rsidR="006D3219">
        <w:rPr>
          <w:color w:val="252525"/>
        </w:rPr>
        <w:t xml:space="preserve"> to broaden scope of course</w:t>
      </w:r>
      <w:r>
        <w:rPr>
          <w:color w:val="252525"/>
        </w:rPr>
        <w:t>. Approved by committee.</w:t>
      </w:r>
    </w:p>
    <w:p w14:paraId="6F3780C1" w14:textId="77777777" w:rsidR="006D3219" w:rsidRDefault="006D3219" w:rsidP="00DF43E1">
      <w:pPr>
        <w:pStyle w:val="NormalWeb"/>
        <w:rPr>
          <w:b/>
          <w:color w:val="252525"/>
        </w:rPr>
      </w:pPr>
      <w:r>
        <w:rPr>
          <w:b/>
          <w:color w:val="252525"/>
        </w:rPr>
        <w:t>CNSL 526 Principles of Comprehensive School Counseling</w:t>
      </w:r>
    </w:p>
    <w:p w14:paraId="3F535C6E" w14:textId="77777777" w:rsidR="006D3219" w:rsidRDefault="006D3219" w:rsidP="00DF43E1">
      <w:pPr>
        <w:pStyle w:val="NormalWeb"/>
        <w:rPr>
          <w:color w:val="252525"/>
        </w:rPr>
      </w:pPr>
      <w:r>
        <w:rPr>
          <w:color w:val="252525"/>
        </w:rPr>
        <w:t>Change course. Changing the name from Principles of Comprehensive School Counseling to Professional School Counseling II broadens the scope of the course. Approved by committee.</w:t>
      </w:r>
    </w:p>
    <w:p w14:paraId="317CDBFF" w14:textId="2D720040" w:rsidR="00C03AD5" w:rsidRDefault="00C03AD5" w:rsidP="00DF43E1">
      <w:pPr>
        <w:pStyle w:val="NormalWeb"/>
        <w:rPr>
          <w:b/>
          <w:color w:val="252525"/>
        </w:rPr>
      </w:pPr>
      <w:r>
        <w:rPr>
          <w:b/>
          <w:color w:val="252525"/>
        </w:rPr>
        <w:t xml:space="preserve">CNSL 520 </w:t>
      </w:r>
      <w:r w:rsidR="00265407">
        <w:rPr>
          <w:b/>
          <w:color w:val="252525"/>
        </w:rPr>
        <w:t>Professional</w:t>
      </w:r>
      <w:r>
        <w:rPr>
          <w:b/>
          <w:color w:val="252525"/>
        </w:rPr>
        <w:t xml:space="preserve"> School Counseling</w:t>
      </w:r>
    </w:p>
    <w:p w14:paraId="5FEC8620" w14:textId="25CB1E5C" w:rsidR="00C03AD5" w:rsidRDefault="00C03AD5" w:rsidP="00DF43E1">
      <w:pPr>
        <w:pStyle w:val="NormalWeb"/>
        <w:rPr>
          <w:color w:val="252525"/>
        </w:rPr>
      </w:pPr>
      <w:r>
        <w:rPr>
          <w:color w:val="252525"/>
        </w:rPr>
        <w:t>Change course</w:t>
      </w:r>
      <w:r w:rsidR="00A178DC">
        <w:rPr>
          <w:color w:val="252525"/>
        </w:rPr>
        <w:t xml:space="preserve">. </w:t>
      </w:r>
      <w:r w:rsidR="00A178DC" w:rsidRPr="00A178DC">
        <w:rPr>
          <w:color w:val="252525"/>
        </w:rPr>
        <w:t>CNSL 520 Professional School Counseling I - 3 credits</w:t>
      </w:r>
      <w:r w:rsidR="00A178DC">
        <w:rPr>
          <w:color w:val="252525"/>
        </w:rPr>
        <w:t xml:space="preserve"> </w:t>
      </w:r>
      <w:r w:rsidR="00A178DC" w:rsidRPr="00A40925">
        <w:rPr>
          <w:color w:val="252525"/>
        </w:rPr>
        <w:t>The field has shifted away from the use of "guidance" to the use of school counseling in it's place</w:t>
      </w:r>
      <w:r w:rsidR="00A178DC">
        <w:rPr>
          <w:color w:val="252525"/>
        </w:rPr>
        <w:t xml:space="preserve">. Approved by committee. </w:t>
      </w:r>
    </w:p>
    <w:p w14:paraId="261EE333" w14:textId="77777777" w:rsidR="00F67B20" w:rsidRDefault="00F67B20" w:rsidP="00DF43E1">
      <w:pPr>
        <w:pStyle w:val="NormalWeb"/>
        <w:rPr>
          <w:color w:val="252525"/>
        </w:rPr>
      </w:pPr>
    </w:p>
    <w:p w14:paraId="563F43CF" w14:textId="09247661" w:rsidR="00F67B20" w:rsidRDefault="00F67B20" w:rsidP="00DF43E1">
      <w:pPr>
        <w:pStyle w:val="NormalWeb"/>
        <w:rPr>
          <w:b/>
          <w:color w:val="252525"/>
        </w:rPr>
      </w:pPr>
      <w:r>
        <w:rPr>
          <w:b/>
          <w:color w:val="252525"/>
        </w:rPr>
        <w:lastRenderedPageBreak/>
        <w:t>Advanced Official Certificate Program in Professional Counseling</w:t>
      </w:r>
    </w:p>
    <w:p w14:paraId="56DE2D98" w14:textId="32E84FD6" w:rsidR="00F67B20" w:rsidRPr="00F67B20" w:rsidRDefault="00F67B20" w:rsidP="00DF43E1">
      <w:pPr>
        <w:pStyle w:val="NormalWeb"/>
        <w:rPr>
          <w:b/>
          <w:color w:val="252525"/>
        </w:rPr>
      </w:pPr>
      <w:r w:rsidRPr="00F67B20">
        <w:rPr>
          <w:color w:val="252525"/>
        </w:rPr>
        <w:t>Change program.</w:t>
      </w:r>
      <w:r>
        <w:rPr>
          <w:b/>
          <w:color w:val="252525"/>
        </w:rPr>
        <w:t xml:space="preserve"> </w:t>
      </w:r>
      <w:r w:rsidRPr="00A40925">
        <w:rPr>
          <w:color w:val="252525"/>
        </w:rPr>
        <w:t>Change is for professional counselor licensing requirements</w:t>
      </w:r>
      <w:r>
        <w:rPr>
          <w:color w:val="252525"/>
        </w:rPr>
        <w:t>. Approved by committee.</w:t>
      </w:r>
    </w:p>
    <w:p w14:paraId="3AA94297" w14:textId="16B137FE" w:rsidR="00265407" w:rsidRDefault="00265407" w:rsidP="00DF43E1">
      <w:pPr>
        <w:pStyle w:val="NormalWeb"/>
        <w:rPr>
          <w:b/>
          <w:color w:val="252525"/>
        </w:rPr>
      </w:pPr>
      <w:r>
        <w:rPr>
          <w:b/>
          <w:color w:val="252525"/>
        </w:rPr>
        <w:t>DAN 110: Introduction to Dance Education</w:t>
      </w:r>
      <w:r w:rsidR="007946B4">
        <w:rPr>
          <w:b/>
          <w:color w:val="252525"/>
        </w:rPr>
        <w:t xml:space="preserve"> </w:t>
      </w:r>
    </w:p>
    <w:p w14:paraId="5EC210E6" w14:textId="0B9245F3" w:rsidR="00265407" w:rsidRDefault="00265407" w:rsidP="00265407">
      <w:pPr>
        <w:pStyle w:val="NormalWeb"/>
        <w:rPr>
          <w:color w:val="252525"/>
        </w:rPr>
      </w:pPr>
      <w:r w:rsidRPr="00265407">
        <w:rPr>
          <w:color w:val="252525"/>
        </w:rPr>
        <w:t>DAN 110: Introduction to Dance Education</w:t>
      </w:r>
      <w:r>
        <w:rPr>
          <w:color w:val="252525"/>
        </w:rPr>
        <w:t>- 2 credits. This new course will align Dance Education majors with PE (with the goal of a DE certification). Approved by committee.</w:t>
      </w:r>
    </w:p>
    <w:p w14:paraId="5354FC94" w14:textId="747D1286" w:rsidR="00265407" w:rsidRDefault="00265407" w:rsidP="00265407">
      <w:pPr>
        <w:pStyle w:val="NormalWeb"/>
        <w:rPr>
          <w:b/>
          <w:color w:val="252525"/>
        </w:rPr>
      </w:pPr>
      <w:r>
        <w:rPr>
          <w:b/>
          <w:color w:val="252525"/>
        </w:rPr>
        <w:t>DAN 152: Beginning Ballet</w:t>
      </w:r>
      <w:r w:rsidR="007946B4">
        <w:rPr>
          <w:b/>
          <w:color w:val="252525"/>
        </w:rPr>
        <w:t xml:space="preserve"> </w:t>
      </w:r>
    </w:p>
    <w:p w14:paraId="7E6A9ED7" w14:textId="5BE2C4EC" w:rsidR="00265407" w:rsidRDefault="00265407" w:rsidP="00265407">
      <w:pPr>
        <w:pStyle w:val="NormalWeb"/>
        <w:rPr>
          <w:color w:val="252525"/>
        </w:rPr>
      </w:pPr>
      <w:r>
        <w:rPr>
          <w:color w:val="252525"/>
        </w:rPr>
        <w:t>Course change replacing 2- one credit ballet courses with DAN 152: Beginning Ballet- 2 credits. Approved by committee</w:t>
      </w:r>
      <w:r w:rsidR="007946B4">
        <w:rPr>
          <w:color w:val="252525"/>
        </w:rPr>
        <w:t>.</w:t>
      </w:r>
    </w:p>
    <w:p w14:paraId="530DCC74" w14:textId="38597A3F" w:rsidR="00265407" w:rsidRPr="007946B4" w:rsidRDefault="00265407" w:rsidP="00265407">
      <w:pPr>
        <w:pStyle w:val="NormalWeb"/>
        <w:rPr>
          <w:color w:val="252525"/>
        </w:rPr>
      </w:pPr>
      <w:r>
        <w:rPr>
          <w:b/>
          <w:color w:val="252525"/>
        </w:rPr>
        <w:t xml:space="preserve">DAN 236: </w:t>
      </w:r>
      <w:r w:rsidRPr="00265407">
        <w:rPr>
          <w:b/>
          <w:color w:val="252525"/>
        </w:rPr>
        <w:t>Principles of Choreography</w:t>
      </w:r>
      <w:r w:rsidR="007946B4">
        <w:rPr>
          <w:b/>
          <w:color w:val="252525"/>
        </w:rPr>
        <w:t xml:space="preserve"> </w:t>
      </w:r>
      <w:r w:rsidR="007946B4">
        <w:rPr>
          <w:color w:val="252525"/>
        </w:rPr>
        <w:t>(2 credits)</w:t>
      </w:r>
    </w:p>
    <w:p w14:paraId="1CB56CEA" w14:textId="4C43B0CF" w:rsidR="00265407" w:rsidRDefault="00265407" w:rsidP="00265407">
      <w:pPr>
        <w:pStyle w:val="NormalWeb"/>
        <w:rPr>
          <w:color w:val="252525"/>
        </w:rPr>
      </w:pPr>
      <w:r w:rsidRPr="00265407">
        <w:rPr>
          <w:color w:val="252525"/>
        </w:rPr>
        <w:t>Change course. Removal of prerequisite.</w:t>
      </w:r>
      <w:r w:rsidR="007946B4">
        <w:rPr>
          <w:color w:val="252525"/>
        </w:rPr>
        <w:t xml:space="preserve"> Approved by committee.</w:t>
      </w:r>
    </w:p>
    <w:p w14:paraId="25A975C4" w14:textId="133D2C81" w:rsidR="007946B4" w:rsidRPr="007946B4" w:rsidRDefault="007946B4" w:rsidP="00265407">
      <w:pPr>
        <w:pStyle w:val="NormalWeb"/>
        <w:rPr>
          <w:color w:val="252525"/>
        </w:rPr>
      </w:pPr>
      <w:r>
        <w:rPr>
          <w:b/>
          <w:color w:val="252525"/>
        </w:rPr>
        <w:t xml:space="preserve">DAN 400: Advance Modern Dance </w:t>
      </w:r>
      <w:r>
        <w:rPr>
          <w:color w:val="252525"/>
        </w:rPr>
        <w:t>(2 credits)</w:t>
      </w:r>
    </w:p>
    <w:p w14:paraId="335ACB6C" w14:textId="4664EE55" w:rsidR="007946B4" w:rsidRDefault="007946B4" w:rsidP="00265407">
      <w:pPr>
        <w:pStyle w:val="NormalWeb"/>
        <w:rPr>
          <w:color w:val="252525"/>
        </w:rPr>
      </w:pPr>
      <w:r w:rsidRPr="007946B4">
        <w:rPr>
          <w:color w:val="252525"/>
        </w:rPr>
        <w:t xml:space="preserve">Change course. </w:t>
      </w:r>
      <w:r>
        <w:rPr>
          <w:color w:val="252525"/>
        </w:rPr>
        <w:t>This new course is designed to advance and enhance Dance Education Major. Approved by committee.</w:t>
      </w:r>
    </w:p>
    <w:p w14:paraId="284A920B" w14:textId="77777777" w:rsidR="00207ECC" w:rsidRDefault="007946B4" w:rsidP="00265407">
      <w:pPr>
        <w:pStyle w:val="NormalWeb"/>
        <w:rPr>
          <w:color w:val="252525"/>
        </w:rPr>
      </w:pPr>
      <w:r>
        <w:rPr>
          <w:b/>
          <w:color w:val="252525"/>
        </w:rPr>
        <w:t xml:space="preserve">DAN 477: Dance Methods </w:t>
      </w:r>
      <w:r>
        <w:rPr>
          <w:color w:val="252525"/>
        </w:rPr>
        <w:t>(3 credits)</w:t>
      </w:r>
      <w:r w:rsidR="00D26DB2">
        <w:rPr>
          <w:color w:val="252525"/>
        </w:rPr>
        <w:t xml:space="preserve"> </w:t>
      </w:r>
    </w:p>
    <w:p w14:paraId="29180CF2" w14:textId="315A4E2E" w:rsidR="007946B4" w:rsidRDefault="00207ECC" w:rsidP="00265407">
      <w:pPr>
        <w:pStyle w:val="NormalWeb"/>
        <w:rPr>
          <w:color w:val="252525"/>
        </w:rPr>
      </w:pPr>
      <w:r>
        <w:rPr>
          <w:color w:val="252525"/>
        </w:rPr>
        <w:t xml:space="preserve">Program change. </w:t>
      </w:r>
      <w:r w:rsidR="00D26DB2">
        <w:rPr>
          <w:color w:val="252525"/>
        </w:rPr>
        <w:t xml:space="preserve">More information </w:t>
      </w:r>
      <w:r>
        <w:rPr>
          <w:color w:val="252525"/>
        </w:rPr>
        <w:t>needed. Tabled until next round.</w:t>
      </w:r>
    </w:p>
    <w:p w14:paraId="3266041F" w14:textId="0E29728E" w:rsidR="00151C27" w:rsidRPr="00D26DB2" w:rsidRDefault="006F31F0" w:rsidP="00265407">
      <w:pPr>
        <w:pStyle w:val="NormalWeb"/>
        <w:rPr>
          <w:b/>
          <w:color w:val="252525"/>
          <w:vertAlign w:val="superscript"/>
        </w:rPr>
      </w:pPr>
      <w:r>
        <w:rPr>
          <w:b/>
          <w:color w:val="252525"/>
        </w:rPr>
        <w:t>EDL 590</w:t>
      </w:r>
    </w:p>
    <w:p w14:paraId="68449EC3" w14:textId="74788AD5" w:rsidR="00151C27" w:rsidRPr="00151C27" w:rsidRDefault="00151C27" w:rsidP="00265407">
      <w:pPr>
        <w:pStyle w:val="NormalWeb"/>
        <w:rPr>
          <w:color w:val="252525"/>
        </w:rPr>
      </w:pPr>
      <w:r>
        <w:rPr>
          <w:color w:val="252525"/>
        </w:rPr>
        <w:t>Program change.</w:t>
      </w:r>
      <w:r w:rsidR="00D26DB2">
        <w:rPr>
          <w:color w:val="252525"/>
        </w:rPr>
        <w:t xml:space="preserve"> This course proposed as a program prerequisite. Approved by committee.</w:t>
      </w:r>
    </w:p>
    <w:p w14:paraId="6DB2DFF9" w14:textId="6CA181FE" w:rsidR="00380DD3" w:rsidRDefault="00380DD3" w:rsidP="00265407">
      <w:pPr>
        <w:pStyle w:val="NormalWeb"/>
        <w:rPr>
          <w:color w:val="252525"/>
        </w:rPr>
      </w:pPr>
      <w:r>
        <w:rPr>
          <w:b/>
          <w:color w:val="252525"/>
        </w:rPr>
        <w:t xml:space="preserve">EDL 715: </w:t>
      </w:r>
      <w:r w:rsidRPr="00380DD3">
        <w:rPr>
          <w:b/>
          <w:color w:val="252525"/>
        </w:rPr>
        <w:t>Inquiry Seminar VI: Leadership Portfolio and Capstone Prospectu</w:t>
      </w:r>
      <w:r>
        <w:rPr>
          <w:b/>
          <w:color w:val="252525"/>
        </w:rPr>
        <w:t xml:space="preserve">s </w:t>
      </w:r>
      <w:r w:rsidR="00B713FB">
        <w:rPr>
          <w:b/>
          <w:color w:val="252525"/>
        </w:rPr>
        <w:t xml:space="preserve">       </w:t>
      </w:r>
      <w:r>
        <w:rPr>
          <w:color w:val="252525"/>
        </w:rPr>
        <w:t>(3 credits)</w:t>
      </w:r>
    </w:p>
    <w:p w14:paraId="15404391" w14:textId="188612D9" w:rsidR="00380DD3" w:rsidRPr="00380DD3" w:rsidRDefault="00380DD3" w:rsidP="00265407">
      <w:pPr>
        <w:pStyle w:val="NormalWeb"/>
        <w:rPr>
          <w:color w:val="252525"/>
        </w:rPr>
      </w:pPr>
      <w:r>
        <w:rPr>
          <w:color w:val="252525"/>
        </w:rPr>
        <w:t>Change course</w:t>
      </w:r>
      <w:r w:rsidR="00B713FB">
        <w:rPr>
          <w:color w:val="252525"/>
        </w:rPr>
        <w:t xml:space="preserve">. Course title and description </w:t>
      </w:r>
      <w:r>
        <w:rPr>
          <w:color w:val="252525"/>
        </w:rPr>
        <w:t>revision</w:t>
      </w:r>
      <w:r w:rsidR="00B713FB">
        <w:rPr>
          <w:color w:val="252525"/>
        </w:rPr>
        <w:t>. Leade</w:t>
      </w:r>
      <w:r w:rsidR="008F5D31">
        <w:rPr>
          <w:color w:val="252525"/>
        </w:rPr>
        <w:t>rship portfolio and capstone</w:t>
      </w:r>
      <w:r w:rsidR="00B713FB">
        <w:rPr>
          <w:color w:val="252525"/>
        </w:rPr>
        <w:t xml:space="preserve"> prospectus completed in this course</w:t>
      </w:r>
      <w:r w:rsidR="008F5D31">
        <w:rPr>
          <w:color w:val="252525"/>
        </w:rPr>
        <w:t xml:space="preserve"> (rather than dissertation proposal)</w:t>
      </w:r>
      <w:r w:rsidR="00B713FB">
        <w:rPr>
          <w:color w:val="252525"/>
        </w:rPr>
        <w:t>. Approved by committee.</w:t>
      </w:r>
    </w:p>
    <w:p w14:paraId="56609BEF" w14:textId="77777777" w:rsidR="00FB7860" w:rsidRDefault="00963442" w:rsidP="00265407">
      <w:pPr>
        <w:pStyle w:val="NormalWeb"/>
        <w:rPr>
          <w:color w:val="252525"/>
        </w:rPr>
      </w:pPr>
      <w:r>
        <w:rPr>
          <w:b/>
          <w:color w:val="252525"/>
        </w:rPr>
        <w:t xml:space="preserve">EDL 730: </w:t>
      </w:r>
      <w:r w:rsidRPr="00963442">
        <w:rPr>
          <w:b/>
          <w:color w:val="252525"/>
        </w:rPr>
        <w:t>Budgeting and Resource Management in Higher Education</w:t>
      </w:r>
      <w:r>
        <w:rPr>
          <w:b/>
          <w:color w:val="252525"/>
        </w:rPr>
        <w:t xml:space="preserve"> </w:t>
      </w:r>
      <w:r>
        <w:rPr>
          <w:color w:val="252525"/>
        </w:rPr>
        <w:t>(3 credits)</w:t>
      </w:r>
    </w:p>
    <w:p w14:paraId="2DC9038C" w14:textId="65DFD62C" w:rsidR="00FB7860" w:rsidRDefault="00480B59" w:rsidP="00265407">
      <w:pPr>
        <w:pStyle w:val="NormalWeb"/>
        <w:rPr>
          <w:color w:val="252525"/>
        </w:rPr>
      </w:pPr>
      <w:r>
        <w:rPr>
          <w:color w:val="252525"/>
        </w:rPr>
        <w:t xml:space="preserve">Change course. </w:t>
      </w:r>
      <w:r w:rsidR="00FB7860" w:rsidRPr="00A40925">
        <w:rPr>
          <w:color w:val="252525"/>
        </w:rPr>
        <w:t>The prerequisite is being revised to ensure that students take EPS 700 prior to this course for essential background knowledge</w:t>
      </w:r>
      <w:r w:rsidR="00B713FB">
        <w:rPr>
          <w:color w:val="252525"/>
        </w:rPr>
        <w:t xml:space="preserve">. Approved by committee. </w:t>
      </w:r>
    </w:p>
    <w:p w14:paraId="7B6DD2E2" w14:textId="514ECF68" w:rsidR="00963442" w:rsidRDefault="00963442" w:rsidP="00265407">
      <w:pPr>
        <w:pStyle w:val="NormalWeb"/>
        <w:rPr>
          <w:color w:val="252525"/>
        </w:rPr>
      </w:pPr>
      <w:r w:rsidRPr="00963442">
        <w:rPr>
          <w:b/>
          <w:color w:val="252525"/>
        </w:rPr>
        <w:t>EDL 731: Administration and Ethics in Higher Education</w:t>
      </w:r>
      <w:r w:rsidRPr="00FB7860">
        <w:rPr>
          <w:color w:val="252525"/>
        </w:rPr>
        <w:t xml:space="preserve"> </w:t>
      </w:r>
      <w:r w:rsidR="00FB7860" w:rsidRPr="00FB7860">
        <w:rPr>
          <w:color w:val="252525"/>
        </w:rPr>
        <w:t>(</w:t>
      </w:r>
      <w:r w:rsidRPr="00FB7860">
        <w:rPr>
          <w:color w:val="252525"/>
        </w:rPr>
        <w:t>3 credits</w:t>
      </w:r>
      <w:r w:rsidR="00FB7860">
        <w:rPr>
          <w:color w:val="252525"/>
        </w:rPr>
        <w:t>)</w:t>
      </w:r>
    </w:p>
    <w:p w14:paraId="2402FC95" w14:textId="3F2F1BC0" w:rsidR="00480B59" w:rsidRDefault="00480B59" w:rsidP="00265407">
      <w:pPr>
        <w:pStyle w:val="NormalWeb"/>
        <w:rPr>
          <w:color w:val="252525"/>
        </w:rPr>
      </w:pPr>
      <w:r>
        <w:rPr>
          <w:color w:val="252525"/>
        </w:rPr>
        <w:t xml:space="preserve">Change course. </w:t>
      </w:r>
      <w:r w:rsidRPr="00A40925">
        <w:rPr>
          <w:color w:val="252525"/>
        </w:rPr>
        <w:t>The prerequisite is being revised to ensure that students take EPS 700 prior to this course</w:t>
      </w:r>
      <w:r w:rsidR="00B713FB">
        <w:rPr>
          <w:color w:val="252525"/>
        </w:rPr>
        <w:t>. Approved by committee.</w:t>
      </w:r>
    </w:p>
    <w:p w14:paraId="243BCE74" w14:textId="77777777" w:rsidR="00480B59" w:rsidRDefault="00480B59" w:rsidP="00265407">
      <w:pPr>
        <w:pStyle w:val="NormalWeb"/>
        <w:rPr>
          <w:color w:val="252525"/>
        </w:rPr>
      </w:pPr>
      <w:r>
        <w:rPr>
          <w:b/>
          <w:color w:val="252525"/>
        </w:rPr>
        <w:t xml:space="preserve">EDL 732: </w:t>
      </w:r>
      <w:r w:rsidRPr="00480B59">
        <w:rPr>
          <w:b/>
          <w:color w:val="252525"/>
        </w:rPr>
        <w:t>Organizational Theory and Governance in Higher Educatio</w:t>
      </w:r>
      <w:r>
        <w:rPr>
          <w:b/>
          <w:color w:val="252525"/>
        </w:rPr>
        <w:t xml:space="preserve">n </w:t>
      </w:r>
      <w:r>
        <w:rPr>
          <w:color w:val="252525"/>
        </w:rPr>
        <w:t>(3 credits)</w:t>
      </w:r>
    </w:p>
    <w:p w14:paraId="38BF6CEA" w14:textId="2F5528B7" w:rsidR="00480B59" w:rsidRDefault="00480B59" w:rsidP="00265407">
      <w:pPr>
        <w:pStyle w:val="NormalWeb"/>
        <w:rPr>
          <w:color w:val="252525"/>
        </w:rPr>
      </w:pPr>
      <w:r>
        <w:rPr>
          <w:color w:val="252525"/>
        </w:rPr>
        <w:t xml:space="preserve">Change course. </w:t>
      </w:r>
      <w:r w:rsidRPr="00A40925">
        <w:rPr>
          <w:color w:val="252525"/>
        </w:rPr>
        <w:t>The prerequisite is being revised to ensure that students take EPS 700 prior to this course</w:t>
      </w:r>
      <w:r w:rsidR="00B713FB">
        <w:rPr>
          <w:color w:val="252525"/>
        </w:rPr>
        <w:t>. Approved by committee.</w:t>
      </w:r>
    </w:p>
    <w:p w14:paraId="3D4B43BF" w14:textId="77777777" w:rsidR="00480B59" w:rsidRDefault="00480B59" w:rsidP="00265407">
      <w:pPr>
        <w:pStyle w:val="NormalWeb"/>
        <w:rPr>
          <w:color w:val="252525"/>
        </w:rPr>
      </w:pPr>
      <w:r>
        <w:rPr>
          <w:b/>
          <w:color w:val="252525"/>
        </w:rPr>
        <w:t xml:space="preserve">EDL 733: </w:t>
      </w:r>
      <w:r w:rsidRPr="00480B59">
        <w:rPr>
          <w:b/>
          <w:color w:val="252525"/>
        </w:rPr>
        <w:t>Curriculum Planning and D</w:t>
      </w:r>
      <w:r>
        <w:rPr>
          <w:b/>
          <w:color w:val="252525"/>
        </w:rPr>
        <w:t xml:space="preserve">evelopment in Higher Education </w:t>
      </w:r>
      <w:r>
        <w:rPr>
          <w:color w:val="252525"/>
        </w:rPr>
        <w:t xml:space="preserve">(3 credits) </w:t>
      </w:r>
    </w:p>
    <w:p w14:paraId="3332807E" w14:textId="73108E68" w:rsidR="00480B59" w:rsidRDefault="00480B59" w:rsidP="00265407">
      <w:pPr>
        <w:pStyle w:val="NormalWeb"/>
        <w:rPr>
          <w:color w:val="252525"/>
        </w:rPr>
      </w:pPr>
      <w:r>
        <w:rPr>
          <w:color w:val="252525"/>
        </w:rPr>
        <w:t xml:space="preserve">Change course. </w:t>
      </w:r>
      <w:r w:rsidRPr="00A40925">
        <w:rPr>
          <w:color w:val="252525"/>
        </w:rPr>
        <w:t>The prerequisite is being revised to ensure that students take EPS 700 prior to this course</w:t>
      </w:r>
      <w:r w:rsidR="00B713FB">
        <w:rPr>
          <w:color w:val="252525"/>
        </w:rPr>
        <w:t>. Approved by committee.</w:t>
      </w:r>
    </w:p>
    <w:p w14:paraId="3EFB748E" w14:textId="29A6AD5A" w:rsidR="006B0EC9" w:rsidRDefault="006B0EC9" w:rsidP="00265407">
      <w:pPr>
        <w:pStyle w:val="NormalWeb"/>
        <w:rPr>
          <w:b/>
          <w:color w:val="252525"/>
        </w:rPr>
      </w:pPr>
      <w:r>
        <w:rPr>
          <w:b/>
          <w:color w:val="252525"/>
        </w:rPr>
        <w:t>Educational Leadership EdD</w:t>
      </w:r>
    </w:p>
    <w:p w14:paraId="4FB33936" w14:textId="28995334" w:rsidR="006B0EC9" w:rsidRPr="006B0EC9" w:rsidRDefault="006B0EC9" w:rsidP="00265407">
      <w:pPr>
        <w:pStyle w:val="NormalWeb"/>
        <w:rPr>
          <w:color w:val="252525"/>
        </w:rPr>
      </w:pPr>
      <w:r>
        <w:rPr>
          <w:color w:val="252525"/>
        </w:rPr>
        <w:t xml:space="preserve">Program change. </w:t>
      </w:r>
      <w:r>
        <w:t xml:space="preserve">This specialization is for students who plan leadership careers in PreK-12 settings such as reading and curriculum specialists. It includes courses in literacy, curriculum, and instructional leadership. </w:t>
      </w:r>
      <w:r w:rsidR="00376C80">
        <w:t xml:space="preserve">Approved by committee. </w:t>
      </w:r>
    </w:p>
    <w:p w14:paraId="1E039EB6" w14:textId="77777777" w:rsidR="009E4863" w:rsidRDefault="009E4863" w:rsidP="00265407">
      <w:pPr>
        <w:pStyle w:val="NormalWeb"/>
        <w:rPr>
          <w:color w:val="252525"/>
        </w:rPr>
      </w:pPr>
    </w:p>
    <w:p w14:paraId="50961C9D" w14:textId="45F948BC" w:rsidR="00DA23E5" w:rsidRDefault="00DA23E5" w:rsidP="00265407">
      <w:pPr>
        <w:pStyle w:val="NormalWeb"/>
        <w:rPr>
          <w:b/>
          <w:color w:val="252525"/>
        </w:rPr>
      </w:pPr>
      <w:r>
        <w:rPr>
          <w:b/>
          <w:color w:val="252525"/>
        </w:rPr>
        <w:t>Sixth Year Certificate in Educational Leadership</w:t>
      </w:r>
    </w:p>
    <w:p w14:paraId="2A107E5D" w14:textId="5DC64874" w:rsidR="009E4863" w:rsidRDefault="00DA23E5" w:rsidP="00DA23E5">
      <w:pPr>
        <w:pStyle w:val="NormalWeb"/>
        <w:rPr>
          <w:rFonts w:ascii="Times" w:eastAsiaTheme="minorEastAsia" w:hAnsi="Times"/>
        </w:rPr>
      </w:pPr>
      <w:r w:rsidRPr="00F424E4">
        <w:rPr>
          <w:color w:val="252525"/>
        </w:rPr>
        <w:t>Change Program.</w:t>
      </w:r>
      <w:r>
        <w:rPr>
          <w:b/>
          <w:color w:val="252525"/>
        </w:rPr>
        <w:t xml:space="preserve"> </w:t>
      </w:r>
      <w:r w:rsidRPr="00F424E4">
        <w:rPr>
          <w:rFonts w:ascii="Times" w:eastAsiaTheme="minorEastAsia" w:hAnsi="Times"/>
        </w:rPr>
        <w:t>This program is designed to prepare graduates to serve in administrative roles within public and private school organizations. Successful graduates will be eligible for certification as an intermediate administrator/supervisor. A Concentration in Special Education for graduates interested in pursuing administrative roles in special education administration is also available.</w:t>
      </w:r>
      <w:r w:rsidR="00F424E4">
        <w:rPr>
          <w:rFonts w:ascii="Times" w:eastAsiaTheme="minorEastAsia" w:hAnsi="Times"/>
        </w:rPr>
        <w:t xml:space="preserve"> Approved by committee.</w:t>
      </w:r>
    </w:p>
    <w:p w14:paraId="1AD682DA" w14:textId="5B7085D4" w:rsidR="009E4863" w:rsidRDefault="009E4863" w:rsidP="00DA23E5">
      <w:pPr>
        <w:pStyle w:val="NormalWeb"/>
        <w:rPr>
          <w:rFonts w:ascii="Times" w:eastAsiaTheme="minorEastAsia" w:hAnsi="Times"/>
        </w:rPr>
      </w:pPr>
      <w:r>
        <w:rPr>
          <w:rFonts w:ascii="Times" w:eastAsiaTheme="minorEastAsia" w:hAnsi="Times"/>
          <w:b/>
        </w:rPr>
        <w:t xml:space="preserve">SPED 592: Effective Leadership for Equitable and Inclusive Leadership </w:t>
      </w:r>
      <w:r>
        <w:rPr>
          <w:rFonts w:ascii="Times" w:eastAsiaTheme="minorEastAsia" w:hAnsi="Times"/>
        </w:rPr>
        <w:t>(3 credits)</w:t>
      </w:r>
    </w:p>
    <w:p w14:paraId="7B5087A4" w14:textId="2CCEF5C7" w:rsidR="009E4863" w:rsidRDefault="009E4863" w:rsidP="00DA23E5">
      <w:pPr>
        <w:pStyle w:val="NormalWeb"/>
        <w:rPr>
          <w:color w:val="252525"/>
        </w:rPr>
      </w:pPr>
      <w:r>
        <w:rPr>
          <w:rFonts w:ascii="Times" w:eastAsiaTheme="minorEastAsia" w:hAnsi="Times"/>
        </w:rPr>
        <w:t>New course. This 6</w:t>
      </w:r>
      <w:r w:rsidRPr="009E4863">
        <w:rPr>
          <w:rFonts w:ascii="Times" w:eastAsiaTheme="minorEastAsia" w:hAnsi="Times"/>
          <w:vertAlign w:val="superscript"/>
        </w:rPr>
        <w:t>th</w:t>
      </w:r>
      <w:r>
        <w:rPr>
          <w:rFonts w:ascii="Times" w:eastAsiaTheme="minorEastAsia" w:hAnsi="Times"/>
        </w:rPr>
        <w:t xml:space="preserve"> year level </w:t>
      </w:r>
      <w:r w:rsidRPr="00A40925">
        <w:rPr>
          <w:color w:val="252525"/>
        </w:rPr>
        <w:t>course addition will serve to prepare 092 candidates pursuing special education administration</w:t>
      </w:r>
      <w:r>
        <w:rPr>
          <w:color w:val="252525"/>
        </w:rPr>
        <w:t xml:space="preserve">. Approved by committee. </w:t>
      </w:r>
    </w:p>
    <w:p w14:paraId="7C3C2231" w14:textId="001DE9CA" w:rsidR="009E4863" w:rsidRDefault="009E4863" w:rsidP="00DA23E5">
      <w:pPr>
        <w:pStyle w:val="NormalWeb"/>
        <w:rPr>
          <w:color w:val="252525"/>
        </w:rPr>
      </w:pPr>
      <w:r>
        <w:rPr>
          <w:b/>
          <w:color w:val="252525"/>
        </w:rPr>
        <w:t>SPED 605: S</w:t>
      </w:r>
      <w:r w:rsidRPr="009E4863">
        <w:rPr>
          <w:b/>
          <w:color w:val="252525"/>
        </w:rPr>
        <w:t xml:space="preserve">pecial Education Leadership in Teaching and Learning I </w:t>
      </w:r>
      <w:r w:rsidR="009606F8">
        <w:rPr>
          <w:b/>
          <w:color w:val="252525"/>
        </w:rPr>
        <w:t xml:space="preserve">– </w:t>
      </w:r>
      <w:r w:rsidR="009606F8">
        <w:rPr>
          <w:color w:val="252525"/>
        </w:rPr>
        <w:t>(3 credits)</w:t>
      </w:r>
    </w:p>
    <w:p w14:paraId="6E310498" w14:textId="77777777" w:rsidR="009606F8" w:rsidRDefault="009606F8" w:rsidP="009606F8">
      <w:pPr>
        <w:pStyle w:val="NormalWeb"/>
        <w:rPr>
          <w:color w:val="252525"/>
        </w:rPr>
      </w:pPr>
      <w:r>
        <w:rPr>
          <w:rFonts w:ascii="Times" w:eastAsiaTheme="minorEastAsia" w:hAnsi="Times"/>
        </w:rPr>
        <w:t>New course. This 6</w:t>
      </w:r>
      <w:r w:rsidRPr="009E4863">
        <w:rPr>
          <w:rFonts w:ascii="Times" w:eastAsiaTheme="minorEastAsia" w:hAnsi="Times"/>
          <w:vertAlign w:val="superscript"/>
        </w:rPr>
        <w:t>th</w:t>
      </w:r>
      <w:r>
        <w:rPr>
          <w:rFonts w:ascii="Times" w:eastAsiaTheme="minorEastAsia" w:hAnsi="Times"/>
        </w:rPr>
        <w:t xml:space="preserve"> year level </w:t>
      </w:r>
      <w:r w:rsidRPr="00A40925">
        <w:rPr>
          <w:color w:val="252525"/>
        </w:rPr>
        <w:t>course addition will serve to prepare 092 candidates pursuing special education administration</w:t>
      </w:r>
      <w:r>
        <w:rPr>
          <w:color w:val="252525"/>
        </w:rPr>
        <w:t xml:space="preserve">. Approved by committee. </w:t>
      </w:r>
    </w:p>
    <w:p w14:paraId="698A3413" w14:textId="0BF77CB1" w:rsidR="009606F8" w:rsidRDefault="009606F8" w:rsidP="009606F8">
      <w:pPr>
        <w:pStyle w:val="NormalWeb"/>
        <w:rPr>
          <w:color w:val="252525"/>
        </w:rPr>
      </w:pPr>
      <w:r>
        <w:rPr>
          <w:b/>
          <w:color w:val="252525"/>
        </w:rPr>
        <w:t xml:space="preserve">SPED 620: </w:t>
      </w:r>
      <w:r w:rsidRPr="009606F8">
        <w:rPr>
          <w:b/>
          <w:color w:val="252525"/>
        </w:rPr>
        <w:t>Collaborative Leadership for Special Education Leaders</w:t>
      </w:r>
      <w:r>
        <w:rPr>
          <w:b/>
          <w:color w:val="252525"/>
        </w:rPr>
        <w:t xml:space="preserve"> </w:t>
      </w:r>
      <w:r>
        <w:rPr>
          <w:color w:val="252525"/>
        </w:rPr>
        <w:t>(3 credits)</w:t>
      </w:r>
    </w:p>
    <w:p w14:paraId="1698F507" w14:textId="77777777" w:rsidR="009606F8" w:rsidRDefault="009606F8" w:rsidP="009606F8">
      <w:pPr>
        <w:pStyle w:val="NormalWeb"/>
        <w:rPr>
          <w:color w:val="252525"/>
        </w:rPr>
      </w:pPr>
      <w:r>
        <w:rPr>
          <w:rFonts w:ascii="Times" w:eastAsiaTheme="minorEastAsia" w:hAnsi="Times"/>
        </w:rPr>
        <w:t>New course. This 6</w:t>
      </w:r>
      <w:r w:rsidRPr="009E4863">
        <w:rPr>
          <w:rFonts w:ascii="Times" w:eastAsiaTheme="minorEastAsia" w:hAnsi="Times"/>
          <w:vertAlign w:val="superscript"/>
        </w:rPr>
        <w:t>th</w:t>
      </w:r>
      <w:r>
        <w:rPr>
          <w:rFonts w:ascii="Times" w:eastAsiaTheme="minorEastAsia" w:hAnsi="Times"/>
        </w:rPr>
        <w:t xml:space="preserve"> year level </w:t>
      </w:r>
      <w:r w:rsidRPr="00A40925">
        <w:rPr>
          <w:color w:val="252525"/>
        </w:rPr>
        <w:t>course addition will serve to prepare 092 candidates pursuing special education administration</w:t>
      </w:r>
      <w:r>
        <w:rPr>
          <w:color w:val="252525"/>
        </w:rPr>
        <w:t xml:space="preserve">. Approved by committee. </w:t>
      </w:r>
    </w:p>
    <w:p w14:paraId="5E845AB7" w14:textId="0B7F1FCD" w:rsidR="009606F8" w:rsidRDefault="00A15EBA" w:rsidP="009606F8">
      <w:pPr>
        <w:pStyle w:val="NormalWeb"/>
        <w:rPr>
          <w:color w:val="252525"/>
        </w:rPr>
      </w:pPr>
      <w:r>
        <w:rPr>
          <w:b/>
          <w:color w:val="252525"/>
        </w:rPr>
        <w:t xml:space="preserve">SPED 630: Special Education Law, Ethics and Equity </w:t>
      </w:r>
      <w:r>
        <w:rPr>
          <w:color w:val="252525"/>
        </w:rPr>
        <w:t>(3 credits)</w:t>
      </w:r>
    </w:p>
    <w:p w14:paraId="4ADF2DC3" w14:textId="77777777" w:rsidR="00A15EBA" w:rsidRDefault="00A15EBA" w:rsidP="00A15EBA">
      <w:pPr>
        <w:pStyle w:val="NormalWeb"/>
        <w:rPr>
          <w:color w:val="252525"/>
        </w:rPr>
      </w:pPr>
      <w:r>
        <w:rPr>
          <w:rFonts w:ascii="Times" w:eastAsiaTheme="minorEastAsia" w:hAnsi="Times"/>
        </w:rPr>
        <w:t>New course. This 6</w:t>
      </w:r>
      <w:r w:rsidRPr="009E4863">
        <w:rPr>
          <w:rFonts w:ascii="Times" w:eastAsiaTheme="minorEastAsia" w:hAnsi="Times"/>
          <w:vertAlign w:val="superscript"/>
        </w:rPr>
        <w:t>th</w:t>
      </w:r>
      <w:r>
        <w:rPr>
          <w:rFonts w:ascii="Times" w:eastAsiaTheme="minorEastAsia" w:hAnsi="Times"/>
        </w:rPr>
        <w:t xml:space="preserve"> year level </w:t>
      </w:r>
      <w:r w:rsidRPr="00A40925">
        <w:rPr>
          <w:color w:val="252525"/>
        </w:rPr>
        <w:t>course addition will serve to prepare 092 candidates pursuing special education administration</w:t>
      </w:r>
      <w:r>
        <w:rPr>
          <w:color w:val="252525"/>
        </w:rPr>
        <w:t xml:space="preserve">. Approved by committee. </w:t>
      </w:r>
    </w:p>
    <w:p w14:paraId="6D6EB33D" w14:textId="48DE1C50" w:rsidR="00A15EBA" w:rsidRDefault="00416F7F" w:rsidP="009606F8">
      <w:pPr>
        <w:pStyle w:val="NormalWeb"/>
        <w:rPr>
          <w:color w:val="252525"/>
        </w:rPr>
      </w:pPr>
      <w:r>
        <w:rPr>
          <w:b/>
          <w:color w:val="252525"/>
        </w:rPr>
        <w:t>SPED 582: Supervision of Special Education</w:t>
      </w:r>
      <w:r w:rsidR="00C64B3B">
        <w:rPr>
          <w:b/>
          <w:color w:val="252525"/>
        </w:rPr>
        <w:t xml:space="preserve"> Teaching I </w:t>
      </w:r>
      <w:r w:rsidR="00C64B3B">
        <w:rPr>
          <w:color w:val="252525"/>
        </w:rPr>
        <w:t>(3 credits)</w:t>
      </w:r>
    </w:p>
    <w:p w14:paraId="4112035A" w14:textId="7EEF36DC" w:rsidR="00C64B3B" w:rsidRDefault="00C64B3B" w:rsidP="009606F8">
      <w:pPr>
        <w:pStyle w:val="NormalWeb"/>
        <w:rPr>
          <w:color w:val="252525"/>
        </w:rPr>
      </w:pPr>
      <w:r>
        <w:rPr>
          <w:color w:val="252525"/>
        </w:rPr>
        <w:t xml:space="preserve">Change course. </w:t>
      </w:r>
      <w:r w:rsidRPr="00A40925">
        <w:rPr>
          <w:color w:val="252525"/>
        </w:rPr>
        <w:t>CT State Department of Education requires DSAP teacher candidates to enroll in two consecutive semesters of supervision</w:t>
      </w:r>
      <w:r w:rsidR="004A5AC2">
        <w:rPr>
          <w:color w:val="252525"/>
        </w:rPr>
        <w:t xml:space="preserve">. Approved by committee. </w:t>
      </w:r>
    </w:p>
    <w:p w14:paraId="0E179215" w14:textId="0724A5AA" w:rsidR="00C64B3B" w:rsidRDefault="00C64B3B" w:rsidP="009606F8">
      <w:pPr>
        <w:pStyle w:val="NormalWeb"/>
        <w:rPr>
          <w:color w:val="252525"/>
        </w:rPr>
      </w:pPr>
      <w:r>
        <w:rPr>
          <w:b/>
          <w:color w:val="252525"/>
        </w:rPr>
        <w:t xml:space="preserve">SPED 583: </w:t>
      </w:r>
      <w:r w:rsidRPr="00C64B3B">
        <w:rPr>
          <w:b/>
          <w:color w:val="252525"/>
        </w:rPr>
        <w:t xml:space="preserve">Supervision of Special Education Teaching II </w:t>
      </w:r>
      <w:r w:rsidRPr="00C64B3B">
        <w:rPr>
          <w:color w:val="252525"/>
        </w:rPr>
        <w:t xml:space="preserve"> </w:t>
      </w:r>
      <w:r>
        <w:rPr>
          <w:color w:val="252525"/>
        </w:rPr>
        <w:t>(</w:t>
      </w:r>
      <w:r w:rsidRPr="00C64B3B">
        <w:rPr>
          <w:color w:val="252525"/>
        </w:rPr>
        <w:t>15 credits</w:t>
      </w:r>
      <w:r>
        <w:rPr>
          <w:color w:val="252525"/>
        </w:rPr>
        <w:t>)</w:t>
      </w:r>
    </w:p>
    <w:p w14:paraId="23F40C41" w14:textId="3A1880D8" w:rsidR="00C64B3B" w:rsidRDefault="00C64B3B" w:rsidP="009606F8">
      <w:pPr>
        <w:pStyle w:val="NormalWeb"/>
        <w:rPr>
          <w:color w:val="252525"/>
        </w:rPr>
      </w:pPr>
      <w:r>
        <w:rPr>
          <w:color w:val="252525"/>
        </w:rPr>
        <w:t xml:space="preserve">New course. </w:t>
      </w:r>
      <w:r w:rsidRPr="00A40925">
        <w:rPr>
          <w:color w:val="252525"/>
        </w:rPr>
        <w:t>CT State Department of Education requires DSAP teacher candidates to enroll in two consecutive semesters of supervision</w:t>
      </w:r>
      <w:r>
        <w:rPr>
          <w:color w:val="252525"/>
        </w:rPr>
        <w:t>.</w:t>
      </w:r>
      <w:r w:rsidR="004A5AC2">
        <w:rPr>
          <w:color w:val="252525"/>
        </w:rPr>
        <w:t xml:space="preserve"> Approved by committee. </w:t>
      </w:r>
    </w:p>
    <w:p w14:paraId="7FA0C536" w14:textId="6F6CD69F" w:rsidR="00EE6FAA" w:rsidRDefault="00EE6FAA" w:rsidP="009606F8">
      <w:pPr>
        <w:pStyle w:val="NormalWeb"/>
        <w:rPr>
          <w:b/>
          <w:color w:val="252525"/>
        </w:rPr>
      </w:pPr>
      <w:r>
        <w:rPr>
          <w:b/>
          <w:color w:val="252525"/>
        </w:rPr>
        <w:t>Exercise Science, BA</w:t>
      </w:r>
    </w:p>
    <w:p w14:paraId="182F7374" w14:textId="156AED81" w:rsidR="00EE6FAA" w:rsidRPr="00EE6FAA" w:rsidRDefault="00B94D1B" w:rsidP="009606F8">
      <w:pPr>
        <w:pStyle w:val="NormalWeb"/>
        <w:rPr>
          <w:color w:val="252525"/>
        </w:rPr>
      </w:pPr>
      <w:r>
        <w:rPr>
          <w:color w:val="252525"/>
        </w:rPr>
        <w:t xml:space="preserve">Change program prerequisites. Approved by committee. </w:t>
      </w:r>
    </w:p>
    <w:p w14:paraId="2DEDF726" w14:textId="56894BCE" w:rsidR="00EE6FAA" w:rsidRDefault="00EE6FAA" w:rsidP="009606F8">
      <w:pPr>
        <w:pStyle w:val="NormalWeb"/>
        <w:rPr>
          <w:color w:val="252525"/>
        </w:rPr>
      </w:pPr>
      <w:r w:rsidRPr="00EE6FAA">
        <w:rPr>
          <w:b/>
          <w:color w:val="252525"/>
        </w:rPr>
        <w:t>EXS 207</w:t>
      </w:r>
      <w:r>
        <w:rPr>
          <w:b/>
          <w:color w:val="252525"/>
        </w:rPr>
        <w:t>:</w:t>
      </w:r>
      <w:r w:rsidRPr="00EE6FAA">
        <w:rPr>
          <w:b/>
          <w:color w:val="252525"/>
        </w:rPr>
        <w:t xml:space="preserve"> Anatomy and Ph</w:t>
      </w:r>
      <w:r>
        <w:rPr>
          <w:b/>
          <w:color w:val="252525"/>
        </w:rPr>
        <w:t xml:space="preserve">ysiology in Exercise Science I </w:t>
      </w:r>
      <w:r w:rsidR="00B94D1B">
        <w:rPr>
          <w:color w:val="252525"/>
        </w:rPr>
        <w:t>(</w:t>
      </w:r>
      <w:r>
        <w:rPr>
          <w:color w:val="252525"/>
        </w:rPr>
        <w:t>3 credits)</w:t>
      </w:r>
    </w:p>
    <w:p w14:paraId="3BE909B7" w14:textId="6E8779DF" w:rsidR="00865B92" w:rsidRDefault="00865B92" w:rsidP="009606F8">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2DA5948E" w14:textId="3D423D37" w:rsidR="00EE6FAA" w:rsidRDefault="00EE6FAA" w:rsidP="00EE6FAA">
      <w:pPr>
        <w:pStyle w:val="NormalWeb"/>
        <w:rPr>
          <w:color w:val="252525"/>
        </w:rPr>
      </w:pPr>
      <w:r>
        <w:rPr>
          <w:b/>
          <w:color w:val="252525"/>
        </w:rPr>
        <w:t>EXS 208:</w:t>
      </w:r>
      <w:r w:rsidRPr="00EE6FAA">
        <w:rPr>
          <w:b/>
          <w:color w:val="252525"/>
        </w:rPr>
        <w:t xml:space="preserve"> Anatomy and Ph</w:t>
      </w:r>
      <w:r>
        <w:rPr>
          <w:b/>
          <w:color w:val="252525"/>
        </w:rPr>
        <w:t xml:space="preserve">ysiology in Exercise Science II </w:t>
      </w:r>
      <w:r w:rsidR="00192311">
        <w:rPr>
          <w:color w:val="252525"/>
        </w:rPr>
        <w:t>(3</w:t>
      </w:r>
      <w:r>
        <w:rPr>
          <w:color w:val="252525"/>
        </w:rPr>
        <w:t xml:space="preserve"> credits)</w:t>
      </w:r>
    </w:p>
    <w:p w14:paraId="3F400006" w14:textId="514AECF9"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7DD6A6DF" w14:textId="68706002" w:rsidR="00EE6FAA" w:rsidRDefault="00EE6FAA" w:rsidP="00EE6FAA">
      <w:pPr>
        <w:pStyle w:val="NormalWeb"/>
        <w:rPr>
          <w:color w:val="252525"/>
        </w:rPr>
      </w:pPr>
      <w:r>
        <w:rPr>
          <w:b/>
          <w:color w:val="252525"/>
        </w:rPr>
        <w:t>EXS 211:</w:t>
      </w:r>
      <w:r w:rsidRPr="00EE6FAA">
        <w:rPr>
          <w:b/>
          <w:color w:val="252525"/>
        </w:rPr>
        <w:t xml:space="preserve"> Anatomy and Physiology in Exercise </w:t>
      </w:r>
      <w:r>
        <w:rPr>
          <w:b/>
          <w:color w:val="252525"/>
        </w:rPr>
        <w:t xml:space="preserve">Science I Laboratory - </w:t>
      </w:r>
      <w:r>
        <w:rPr>
          <w:color w:val="252525"/>
        </w:rPr>
        <w:t>(1 credit)</w:t>
      </w:r>
    </w:p>
    <w:p w14:paraId="608D6B5A" w14:textId="2C5C47AB"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p>
    <w:p w14:paraId="4E705A9F" w14:textId="7A7249D9" w:rsidR="00EE6FAA" w:rsidRDefault="00EE6FAA" w:rsidP="00EE6FAA">
      <w:pPr>
        <w:pStyle w:val="NormalWeb"/>
        <w:rPr>
          <w:color w:val="252525"/>
        </w:rPr>
      </w:pPr>
      <w:r>
        <w:rPr>
          <w:b/>
          <w:color w:val="252525"/>
        </w:rPr>
        <w:t>EXS 212:</w:t>
      </w:r>
      <w:r w:rsidRPr="00EE6FAA">
        <w:rPr>
          <w:b/>
          <w:color w:val="252525"/>
        </w:rPr>
        <w:t xml:space="preserve"> Anatomy and Physiology in Exercise Science I</w:t>
      </w:r>
      <w:r>
        <w:rPr>
          <w:b/>
          <w:color w:val="252525"/>
        </w:rPr>
        <w:t xml:space="preserve">I Laboratory - </w:t>
      </w:r>
      <w:r>
        <w:rPr>
          <w:color w:val="252525"/>
        </w:rPr>
        <w:t>(1 credit)</w:t>
      </w:r>
    </w:p>
    <w:p w14:paraId="6B363B24" w14:textId="7EC8142A"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719C9886" w14:textId="17CF655A" w:rsidR="00EE6FAA" w:rsidRDefault="00EE6FAA" w:rsidP="00EE6FAA">
      <w:pPr>
        <w:pStyle w:val="NormalWeb"/>
        <w:rPr>
          <w:color w:val="252525"/>
        </w:rPr>
      </w:pPr>
      <w:r>
        <w:rPr>
          <w:b/>
          <w:color w:val="252525"/>
        </w:rPr>
        <w:t xml:space="preserve">EXS 215: Physiological Aspects of the Human Performance of Aging </w:t>
      </w:r>
      <w:r>
        <w:rPr>
          <w:color w:val="252525"/>
        </w:rPr>
        <w:t>(3 credits)</w:t>
      </w:r>
    </w:p>
    <w:p w14:paraId="67DC206B" w14:textId="766EF998"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11B1F13E" w14:textId="4A665D6B" w:rsidR="00EE6FAA" w:rsidRDefault="00EE6FAA" w:rsidP="00EE6FAA">
      <w:pPr>
        <w:pStyle w:val="NormalWeb"/>
        <w:rPr>
          <w:color w:val="252525"/>
        </w:rPr>
      </w:pPr>
      <w:r w:rsidRPr="00EE6FAA">
        <w:rPr>
          <w:b/>
          <w:color w:val="252525"/>
        </w:rPr>
        <w:t>EXS 216: Biomechanics</w:t>
      </w:r>
      <w:r>
        <w:rPr>
          <w:color w:val="252525"/>
        </w:rPr>
        <w:t xml:space="preserve"> (3 credits)</w:t>
      </w:r>
    </w:p>
    <w:p w14:paraId="3119CA16" w14:textId="13096FAB"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541AB30D" w14:textId="70832A98" w:rsidR="00EE6FAA" w:rsidRDefault="00EE6FAA" w:rsidP="00EE6FAA">
      <w:pPr>
        <w:pStyle w:val="NormalWeb"/>
        <w:rPr>
          <w:color w:val="252525"/>
        </w:rPr>
      </w:pPr>
      <w:r>
        <w:rPr>
          <w:b/>
          <w:color w:val="252525"/>
        </w:rPr>
        <w:t xml:space="preserve">EXS 275: Training for Sport Performance </w:t>
      </w:r>
      <w:r>
        <w:rPr>
          <w:color w:val="252525"/>
        </w:rPr>
        <w:t>(3 credits)</w:t>
      </w:r>
    </w:p>
    <w:p w14:paraId="22F83E69" w14:textId="604C3D87"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7305F111" w14:textId="680BF06B" w:rsidR="00EE6FAA" w:rsidRDefault="00EE6FAA" w:rsidP="00EE6FAA">
      <w:pPr>
        <w:pStyle w:val="NormalWeb"/>
        <w:rPr>
          <w:color w:val="252525"/>
        </w:rPr>
      </w:pPr>
      <w:r>
        <w:rPr>
          <w:b/>
          <w:color w:val="252525"/>
        </w:rPr>
        <w:t>EXS 301: Applied Kin</w:t>
      </w:r>
      <w:r w:rsidR="00001A42">
        <w:rPr>
          <w:b/>
          <w:color w:val="252525"/>
        </w:rPr>
        <w:t xml:space="preserve">esiology </w:t>
      </w:r>
      <w:r w:rsidR="00001A42">
        <w:rPr>
          <w:color w:val="252525"/>
        </w:rPr>
        <w:t>(3 credits)</w:t>
      </w:r>
    </w:p>
    <w:p w14:paraId="2ADDD836" w14:textId="518472CF"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2D132BE3" w14:textId="0ED3970A" w:rsidR="00001A42" w:rsidRDefault="00001A42" w:rsidP="00EE6FAA">
      <w:pPr>
        <w:pStyle w:val="NormalWeb"/>
        <w:rPr>
          <w:color w:val="252525"/>
        </w:rPr>
      </w:pPr>
      <w:r>
        <w:rPr>
          <w:b/>
          <w:color w:val="252525"/>
        </w:rPr>
        <w:t xml:space="preserve">EXS 307: Human Nutrition </w:t>
      </w:r>
      <w:r>
        <w:rPr>
          <w:color w:val="252525"/>
        </w:rPr>
        <w:t>(3 credits)</w:t>
      </w:r>
    </w:p>
    <w:p w14:paraId="0448DCEB" w14:textId="1841AE1B"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66560D48" w14:textId="5DADEFEA" w:rsidR="00001A42" w:rsidRDefault="00001A42" w:rsidP="00EE6FAA">
      <w:pPr>
        <w:pStyle w:val="NormalWeb"/>
        <w:rPr>
          <w:color w:val="252525"/>
        </w:rPr>
      </w:pPr>
      <w:r w:rsidRPr="00001A42">
        <w:rPr>
          <w:b/>
          <w:color w:val="252525"/>
        </w:rPr>
        <w:t>EXS 325: Organization and Management in Exercise Science</w:t>
      </w:r>
      <w:r>
        <w:rPr>
          <w:color w:val="252525"/>
        </w:rPr>
        <w:t xml:space="preserve"> (3 credits)</w:t>
      </w:r>
    </w:p>
    <w:p w14:paraId="2163B603" w14:textId="0F46EB08"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74D9D67F" w14:textId="1415CE4D" w:rsidR="00001A42" w:rsidRDefault="00001A42" w:rsidP="00EE6FAA">
      <w:pPr>
        <w:pStyle w:val="NormalWeb"/>
        <w:rPr>
          <w:color w:val="252525"/>
        </w:rPr>
      </w:pPr>
      <w:r w:rsidRPr="00001A42">
        <w:rPr>
          <w:b/>
          <w:color w:val="252525"/>
        </w:rPr>
        <w:t>EXC 376: Theories of Strength Training and Conditioning</w:t>
      </w:r>
      <w:r>
        <w:rPr>
          <w:color w:val="252525"/>
        </w:rPr>
        <w:t xml:space="preserve"> (3 credits)</w:t>
      </w:r>
    </w:p>
    <w:p w14:paraId="6162B1FD" w14:textId="009721ED"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23981F10" w14:textId="79C9B66A" w:rsidR="00001A42" w:rsidRDefault="00001A42" w:rsidP="00EE6FAA">
      <w:pPr>
        <w:pStyle w:val="NormalWeb"/>
        <w:rPr>
          <w:color w:val="252525"/>
        </w:rPr>
      </w:pPr>
      <w:r>
        <w:rPr>
          <w:b/>
          <w:color w:val="252525"/>
        </w:rPr>
        <w:t xml:space="preserve">EXS 408: Physiology of Sport and Exercise </w:t>
      </w:r>
      <w:r w:rsidRPr="00001A42">
        <w:rPr>
          <w:color w:val="252525"/>
        </w:rPr>
        <w:t>(3 credits)</w:t>
      </w:r>
    </w:p>
    <w:p w14:paraId="6A7F4759" w14:textId="5D277F2E" w:rsidR="00865B92" w:rsidRDefault="00865B92" w:rsidP="00EE6FAA">
      <w:pPr>
        <w:pStyle w:val="NormalWeb"/>
        <w:rPr>
          <w:b/>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28566934" w14:textId="160EA578" w:rsidR="00155D75" w:rsidRDefault="00001A42" w:rsidP="00EE6FAA">
      <w:pPr>
        <w:pStyle w:val="NormalWeb"/>
        <w:rPr>
          <w:color w:val="252525"/>
        </w:rPr>
      </w:pPr>
      <w:r>
        <w:rPr>
          <w:b/>
          <w:color w:val="252525"/>
        </w:rPr>
        <w:t xml:space="preserve">EXS 409: Clinical Exercise Physiology </w:t>
      </w:r>
      <w:r>
        <w:rPr>
          <w:color w:val="252525"/>
        </w:rPr>
        <w:t>(3 credits)</w:t>
      </w:r>
    </w:p>
    <w:p w14:paraId="671041A2" w14:textId="6E46D858"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0219485B" w14:textId="3D9F8AE1" w:rsidR="00001A42" w:rsidRDefault="00001A42" w:rsidP="00EE6FAA">
      <w:pPr>
        <w:pStyle w:val="NormalWeb"/>
        <w:rPr>
          <w:color w:val="252525"/>
        </w:rPr>
      </w:pPr>
      <w:r>
        <w:rPr>
          <w:b/>
          <w:color w:val="252525"/>
        </w:rPr>
        <w:t>EXS 411:</w:t>
      </w:r>
      <w:r w:rsidR="009D03F2">
        <w:rPr>
          <w:b/>
          <w:color w:val="252525"/>
        </w:rPr>
        <w:t xml:space="preserve"> Research Methods in Exercise Science </w:t>
      </w:r>
      <w:r w:rsidR="009D03F2">
        <w:rPr>
          <w:color w:val="252525"/>
        </w:rPr>
        <w:t>(3 credits)</w:t>
      </w:r>
    </w:p>
    <w:p w14:paraId="6A20478D" w14:textId="4C382FD9" w:rsidR="00865B92" w:rsidRPr="009D03F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1EF97A57" w14:textId="215D24DD" w:rsidR="00001A42" w:rsidRDefault="00001A42" w:rsidP="00EE6FAA">
      <w:pPr>
        <w:pStyle w:val="NormalWeb"/>
        <w:rPr>
          <w:color w:val="252525"/>
        </w:rPr>
      </w:pPr>
      <w:r>
        <w:rPr>
          <w:b/>
          <w:color w:val="252525"/>
        </w:rPr>
        <w:t>EXS 415:</w:t>
      </w:r>
      <w:r w:rsidR="009D03F2">
        <w:rPr>
          <w:b/>
          <w:color w:val="252525"/>
        </w:rPr>
        <w:t xml:space="preserve"> Fitness Assessment and Exercise Prescription</w:t>
      </w:r>
      <w:r w:rsidR="00C95D00">
        <w:rPr>
          <w:b/>
          <w:color w:val="252525"/>
        </w:rPr>
        <w:t xml:space="preserve"> </w:t>
      </w:r>
      <w:r w:rsidR="00C95D00" w:rsidRPr="00C95D00">
        <w:rPr>
          <w:color w:val="252525"/>
        </w:rPr>
        <w:t>(3 credits)</w:t>
      </w:r>
    </w:p>
    <w:p w14:paraId="242111D4" w14:textId="01D5AAB4" w:rsidR="00865B92" w:rsidRDefault="00865B92" w:rsidP="00EE6FAA">
      <w:pPr>
        <w:pStyle w:val="NormalWeb"/>
        <w:rPr>
          <w:b/>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4FF3F891" w14:textId="0FE00CF1" w:rsidR="00001A42" w:rsidRDefault="00001A42" w:rsidP="00EE6FAA">
      <w:pPr>
        <w:pStyle w:val="NormalWeb"/>
        <w:rPr>
          <w:color w:val="252525"/>
        </w:rPr>
      </w:pPr>
      <w:r>
        <w:rPr>
          <w:b/>
          <w:color w:val="252525"/>
        </w:rPr>
        <w:t>EXS 417:</w:t>
      </w:r>
      <w:r w:rsidR="00C95D00">
        <w:rPr>
          <w:b/>
          <w:color w:val="252525"/>
        </w:rPr>
        <w:t xml:space="preserve"> Prevention and Care in Sports Medicine </w:t>
      </w:r>
      <w:r w:rsidR="00C95D00">
        <w:rPr>
          <w:color w:val="252525"/>
        </w:rPr>
        <w:t>(3 credits)</w:t>
      </w:r>
    </w:p>
    <w:p w14:paraId="0E6BF87A" w14:textId="3D22AA08"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3BE74BAF" w14:textId="09E3820B" w:rsidR="00725467" w:rsidRDefault="00725467" w:rsidP="00EE6FAA">
      <w:pPr>
        <w:pStyle w:val="NormalWeb"/>
        <w:rPr>
          <w:color w:val="252525"/>
        </w:rPr>
      </w:pPr>
      <w:r>
        <w:rPr>
          <w:b/>
          <w:color w:val="252525"/>
        </w:rPr>
        <w:t xml:space="preserve">EXS 421: Pharmacology in Sports Medicine </w:t>
      </w:r>
      <w:r>
        <w:rPr>
          <w:color w:val="252525"/>
        </w:rPr>
        <w:t>(3 credits)</w:t>
      </w:r>
    </w:p>
    <w:p w14:paraId="22386C01" w14:textId="5B333E73" w:rsidR="00865B92" w:rsidRDefault="00865B92" w:rsidP="00EE6FAA">
      <w:pPr>
        <w:pStyle w:val="NormalWeb"/>
        <w:rPr>
          <w:color w:val="252525"/>
        </w:rPr>
      </w:pPr>
      <w:r>
        <w:rPr>
          <w:color w:val="252525"/>
        </w:rPr>
        <w:t xml:space="preserve">Change course. </w:t>
      </w:r>
      <w:r w:rsidRPr="00A40925">
        <w:rPr>
          <w:color w:val="252525"/>
        </w:rPr>
        <w:t>Change prereq</w:t>
      </w:r>
      <w:r>
        <w:rPr>
          <w:color w:val="252525"/>
        </w:rPr>
        <w:t>uisite</w:t>
      </w:r>
      <w:r w:rsidR="00B94D1B">
        <w:rPr>
          <w:color w:val="252525"/>
        </w:rPr>
        <w:t>. Approved by committee.</w:t>
      </w:r>
    </w:p>
    <w:p w14:paraId="57EFA20F" w14:textId="0362F488" w:rsidR="007E3A8B" w:rsidRDefault="007E3A8B" w:rsidP="00EE6FAA">
      <w:pPr>
        <w:pStyle w:val="NormalWeb"/>
        <w:rPr>
          <w:color w:val="252525"/>
        </w:rPr>
      </w:pPr>
      <w:r>
        <w:rPr>
          <w:b/>
          <w:color w:val="252525"/>
        </w:rPr>
        <w:t xml:space="preserve">NRSE 110: Introduction to Nursing Theories </w:t>
      </w:r>
      <w:r>
        <w:rPr>
          <w:color w:val="252525"/>
        </w:rPr>
        <w:t>(2 credits)</w:t>
      </w:r>
    </w:p>
    <w:p w14:paraId="39FDC143" w14:textId="77777777" w:rsidR="007E3A8B" w:rsidRDefault="007E3A8B" w:rsidP="00EE6FAA">
      <w:pPr>
        <w:pStyle w:val="NormalWeb"/>
        <w:rPr>
          <w:color w:val="252525"/>
        </w:rPr>
      </w:pPr>
      <w:r>
        <w:rPr>
          <w:color w:val="252525"/>
        </w:rPr>
        <w:t xml:space="preserve">Change course. Prerequisite is PSY 136; Co-requisites are NRSE 150 &amp; NRSE 210. </w:t>
      </w:r>
    </w:p>
    <w:p w14:paraId="064BA721" w14:textId="56EBFF3B" w:rsidR="007E3A8B" w:rsidRDefault="007E3A8B" w:rsidP="00EE6FAA">
      <w:pPr>
        <w:pStyle w:val="NormalWeb"/>
        <w:rPr>
          <w:color w:val="252525"/>
        </w:rPr>
      </w:pPr>
      <w:r>
        <w:rPr>
          <w:color w:val="252525"/>
        </w:rPr>
        <w:t>Approved by committee.</w:t>
      </w:r>
    </w:p>
    <w:p w14:paraId="2E9F01B9" w14:textId="3B04FB9C" w:rsidR="00E44797" w:rsidRDefault="00E44797" w:rsidP="00EE6FAA">
      <w:pPr>
        <w:pStyle w:val="NormalWeb"/>
        <w:rPr>
          <w:color w:val="252525"/>
        </w:rPr>
      </w:pPr>
      <w:r>
        <w:rPr>
          <w:b/>
          <w:color w:val="252525"/>
        </w:rPr>
        <w:t xml:space="preserve">NRSE 150: Nutrition </w:t>
      </w:r>
      <w:r>
        <w:rPr>
          <w:color w:val="252525"/>
        </w:rPr>
        <w:t>(3 credits)</w:t>
      </w:r>
    </w:p>
    <w:p w14:paraId="493573C7" w14:textId="20447FF7" w:rsidR="00E44797" w:rsidRDefault="00155D75" w:rsidP="00EE6FAA">
      <w:pPr>
        <w:pStyle w:val="NormalWeb"/>
        <w:rPr>
          <w:color w:val="252525"/>
        </w:rPr>
      </w:pPr>
      <w:r>
        <w:rPr>
          <w:color w:val="252525"/>
        </w:rPr>
        <w:t xml:space="preserve">Change course. Co-requisites are </w:t>
      </w:r>
      <w:r w:rsidR="00E44797">
        <w:rPr>
          <w:color w:val="252525"/>
        </w:rPr>
        <w:t>NRSE 110 &amp; 210</w:t>
      </w:r>
      <w:r>
        <w:rPr>
          <w:color w:val="252525"/>
        </w:rPr>
        <w:t>. Approved by committee.</w:t>
      </w:r>
    </w:p>
    <w:p w14:paraId="60A71A1C" w14:textId="1083C818" w:rsidR="00230F20" w:rsidRDefault="00230F20" w:rsidP="00EE6FAA">
      <w:pPr>
        <w:pStyle w:val="NormalWeb"/>
        <w:rPr>
          <w:color w:val="252525"/>
        </w:rPr>
      </w:pPr>
      <w:r>
        <w:rPr>
          <w:b/>
          <w:color w:val="252525"/>
        </w:rPr>
        <w:t xml:space="preserve">NRSE 210: Health Assessment </w:t>
      </w:r>
      <w:r w:rsidRPr="00230F20">
        <w:rPr>
          <w:color w:val="252525"/>
        </w:rPr>
        <w:t>(4 credits)</w:t>
      </w:r>
    </w:p>
    <w:p w14:paraId="6FAA3E67" w14:textId="4B2EA328" w:rsidR="00184797" w:rsidRDefault="00184797" w:rsidP="00184797">
      <w:pPr>
        <w:pStyle w:val="NormalWeb"/>
        <w:rPr>
          <w:color w:val="252525"/>
        </w:rPr>
      </w:pPr>
      <w:r>
        <w:rPr>
          <w:color w:val="252525"/>
        </w:rPr>
        <w:t>Change course. Co-requisites are NRSE 110 &amp; 150. Approved by committee.</w:t>
      </w:r>
    </w:p>
    <w:p w14:paraId="54F278A2" w14:textId="60D5739F" w:rsidR="005D3036" w:rsidRDefault="005D3036" w:rsidP="00184797">
      <w:pPr>
        <w:pStyle w:val="NormalWeb"/>
        <w:rPr>
          <w:color w:val="252525"/>
        </w:rPr>
      </w:pPr>
      <w:r>
        <w:rPr>
          <w:b/>
          <w:color w:val="252525"/>
        </w:rPr>
        <w:t xml:space="preserve">PE 144: College Wellness </w:t>
      </w:r>
      <w:r>
        <w:rPr>
          <w:color w:val="252525"/>
        </w:rPr>
        <w:t>(2 credits)</w:t>
      </w:r>
    </w:p>
    <w:p w14:paraId="36E09589" w14:textId="00FCBBED" w:rsidR="005D3036" w:rsidRDefault="005D3036" w:rsidP="00184797">
      <w:pPr>
        <w:pStyle w:val="NormalWeb"/>
        <w:rPr>
          <w:color w:val="252525"/>
        </w:rPr>
      </w:pPr>
      <w:r>
        <w:rPr>
          <w:color w:val="252525"/>
        </w:rPr>
        <w:t xml:space="preserve">Change course. </w:t>
      </w:r>
      <w:r w:rsidRPr="00A40925">
        <w:rPr>
          <w:color w:val="252525"/>
        </w:rPr>
        <w:t>The current PE 144 includes lecture and activity and this new revised course will be lecture based and not only focuses on dimensions of wellness, but it also is specific to CCSU</w:t>
      </w:r>
      <w:r>
        <w:rPr>
          <w:color w:val="252525"/>
        </w:rPr>
        <w:t xml:space="preserve">. Approved by committee. </w:t>
      </w:r>
    </w:p>
    <w:p w14:paraId="709F2604" w14:textId="15D5A0CF" w:rsidR="00B5311F" w:rsidRDefault="00B5311F" w:rsidP="00184797">
      <w:pPr>
        <w:pStyle w:val="NormalWeb"/>
        <w:rPr>
          <w:color w:val="252525"/>
        </w:rPr>
      </w:pPr>
      <w:r>
        <w:rPr>
          <w:b/>
          <w:color w:val="252525"/>
        </w:rPr>
        <w:t xml:space="preserve">PE 560: </w:t>
      </w:r>
      <w:r w:rsidRPr="00B5311F">
        <w:rPr>
          <w:b/>
          <w:color w:val="252525"/>
        </w:rPr>
        <w:t>Mindfulness in Education &amp; Healthcare</w:t>
      </w:r>
      <w:r>
        <w:rPr>
          <w:b/>
          <w:color w:val="252525"/>
        </w:rPr>
        <w:t xml:space="preserve"> </w:t>
      </w:r>
      <w:r>
        <w:rPr>
          <w:color w:val="252525"/>
        </w:rPr>
        <w:t>(3 credits)</w:t>
      </w:r>
    </w:p>
    <w:p w14:paraId="7C885945" w14:textId="385D5699" w:rsidR="00B5311F" w:rsidRPr="00B5311F" w:rsidRDefault="00B5311F" w:rsidP="00184797">
      <w:pPr>
        <w:pStyle w:val="NormalWeb"/>
        <w:rPr>
          <w:color w:val="252525"/>
        </w:rPr>
      </w:pPr>
      <w:r>
        <w:rPr>
          <w:color w:val="252525"/>
        </w:rPr>
        <w:t>New course. I</w:t>
      </w:r>
      <w:r w:rsidRPr="00A40925">
        <w:rPr>
          <w:color w:val="252525"/>
        </w:rPr>
        <w:t>nclusion in the MS degree for Physical Education students</w:t>
      </w:r>
      <w:r>
        <w:rPr>
          <w:color w:val="252525"/>
        </w:rPr>
        <w:t xml:space="preserve">. Approved by committee. </w:t>
      </w:r>
    </w:p>
    <w:p w14:paraId="6A195CF4" w14:textId="359B1177" w:rsidR="00EA24E6" w:rsidRDefault="00EA24E6" w:rsidP="00635D75">
      <w:pPr>
        <w:pStyle w:val="NormalWeb"/>
        <w:rPr>
          <w:color w:val="252525"/>
        </w:rPr>
      </w:pPr>
      <w:r>
        <w:rPr>
          <w:b/>
          <w:color w:val="252525"/>
        </w:rPr>
        <w:t xml:space="preserve">PE 597: Research in Physical Education and Exercise Science I </w:t>
      </w:r>
      <w:r>
        <w:rPr>
          <w:color w:val="252525"/>
        </w:rPr>
        <w:t>(3 credits)</w:t>
      </w:r>
    </w:p>
    <w:p w14:paraId="01ABC46C" w14:textId="30DF864C" w:rsidR="00EA24E6" w:rsidRDefault="00EA24E6" w:rsidP="00635D75">
      <w:pPr>
        <w:pStyle w:val="NormalWeb"/>
        <w:rPr>
          <w:color w:val="252525"/>
        </w:rPr>
      </w:pPr>
      <w:r>
        <w:rPr>
          <w:color w:val="252525"/>
        </w:rPr>
        <w:t xml:space="preserve">Change course to add </w:t>
      </w:r>
      <w:r w:rsidRPr="00EA24E6">
        <w:rPr>
          <w:color w:val="252525"/>
        </w:rPr>
        <w:t>designator EXS, but als</w:t>
      </w:r>
      <w:r>
        <w:rPr>
          <w:color w:val="252525"/>
        </w:rPr>
        <w:t xml:space="preserve">o keep PE and cross list course. Approved by committee. </w:t>
      </w:r>
    </w:p>
    <w:p w14:paraId="431BFA4E" w14:textId="34A35B90" w:rsidR="00EA24E6" w:rsidRDefault="00EA24E6" w:rsidP="00EA24E6">
      <w:pPr>
        <w:pStyle w:val="NormalWeb"/>
        <w:rPr>
          <w:color w:val="252525"/>
        </w:rPr>
      </w:pPr>
      <w:r>
        <w:rPr>
          <w:b/>
          <w:color w:val="252525"/>
        </w:rPr>
        <w:t xml:space="preserve">PE 598: Research in Physical Education and Exercise Science </w:t>
      </w:r>
      <w:r w:rsidR="008E16EA">
        <w:rPr>
          <w:b/>
          <w:color w:val="252525"/>
        </w:rPr>
        <w:t>I</w:t>
      </w:r>
      <w:r>
        <w:rPr>
          <w:b/>
          <w:color w:val="252525"/>
        </w:rPr>
        <w:t xml:space="preserve">I </w:t>
      </w:r>
      <w:r>
        <w:rPr>
          <w:color w:val="252525"/>
        </w:rPr>
        <w:t>(3 credits)</w:t>
      </w:r>
    </w:p>
    <w:p w14:paraId="235E55BC" w14:textId="77777777" w:rsidR="00EA24E6" w:rsidRDefault="00EA24E6" w:rsidP="00EA24E6">
      <w:pPr>
        <w:pStyle w:val="NormalWeb"/>
        <w:rPr>
          <w:color w:val="252525"/>
        </w:rPr>
      </w:pPr>
      <w:r>
        <w:rPr>
          <w:color w:val="252525"/>
        </w:rPr>
        <w:t xml:space="preserve">Change course to add </w:t>
      </w:r>
      <w:r w:rsidRPr="00EA24E6">
        <w:rPr>
          <w:color w:val="252525"/>
        </w:rPr>
        <w:t>designator EXS, but als</w:t>
      </w:r>
      <w:r>
        <w:rPr>
          <w:color w:val="252525"/>
        </w:rPr>
        <w:t xml:space="preserve">o keep PE and cross list course. Approved by committee. </w:t>
      </w:r>
    </w:p>
    <w:p w14:paraId="190591CB" w14:textId="2FE0E24E" w:rsidR="000F115B" w:rsidRDefault="00963442" w:rsidP="00265407">
      <w:pPr>
        <w:pStyle w:val="NormalWeb"/>
        <w:rPr>
          <w:color w:val="252525"/>
        </w:rPr>
      </w:pPr>
      <w:r>
        <w:rPr>
          <w:b/>
          <w:color w:val="252525"/>
        </w:rPr>
        <w:t xml:space="preserve">EDT 502- Design Tools </w:t>
      </w:r>
      <w:r>
        <w:rPr>
          <w:color w:val="252525"/>
        </w:rPr>
        <w:t>(3 credits)</w:t>
      </w:r>
    </w:p>
    <w:p w14:paraId="52CD7A7D" w14:textId="3C20A4CA" w:rsidR="00963442" w:rsidRDefault="00963442" w:rsidP="00265407">
      <w:pPr>
        <w:pStyle w:val="NormalWeb"/>
        <w:rPr>
          <w:color w:val="252525"/>
        </w:rPr>
      </w:pPr>
      <w:r>
        <w:rPr>
          <w:color w:val="252525"/>
        </w:rPr>
        <w:t>Change course</w:t>
      </w:r>
      <w:r w:rsidR="00E36F0F">
        <w:rPr>
          <w:color w:val="252525"/>
        </w:rPr>
        <w:t xml:space="preserve">. Changes </w:t>
      </w:r>
      <w:r w:rsidR="00E36F0F" w:rsidRPr="00A40925">
        <w:rPr>
          <w:color w:val="252525"/>
        </w:rPr>
        <w:t>to course cycling and course number clarify program sequence</w:t>
      </w:r>
      <w:r w:rsidR="00E36F0F">
        <w:rPr>
          <w:color w:val="252525"/>
        </w:rPr>
        <w:t xml:space="preserve">. Approved by committee. </w:t>
      </w:r>
    </w:p>
    <w:p w14:paraId="2094D3DF" w14:textId="6E18DEDE" w:rsidR="005E0D08" w:rsidRDefault="005E0D08" w:rsidP="005E0D08">
      <w:pPr>
        <w:pStyle w:val="NormalWeb"/>
        <w:rPr>
          <w:color w:val="252525"/>
        </w:rPr>
      </w:pPr>
      <w:r>
        <w:rPr>
          <w:b/>
          <w:color w:val="252525"/>
        </w:rPr>
        <w:t xml:space="preserve">EDT 505- Inquiry in Educational Technology. </w:t>
      </w:r>
      <w:r>
        <w:rPr>
          <w:color w:val="252525"/>
        </w:rPr>
        <w:t>(3 credits)</w:t>
      </w:r>
    </w:p>
    <w:p w14:paraId="3FB1BC62" w14:textId="0890C471" w:rsidR="005E0D08" w:rsidRDefault="005E0D08" w:rsidP="005E0D08">
      <w:pPr>
        <w:pStyle w:val="NormalWeb"/>
        <w:rPr>
          <w:color w:val="252525"/>
        </w:rPr>
      </w:pPr>
      <w:r>
        <w:rPr>
          <w:color w:val="252525"/>
        </w:rPr>
        <w:t xml:space="preserve">Change course. Changes </w:t>
      </w:r>
      <w:r w:rsidRPr="00A40925">
        <w:rPr>
          <w:color w:val="252525"/>
        </w:rPr>
        <w:t>to course cycling and course number clarify program sequence</w:t>
      </w:r>
      <w:r>
        <w:rPr>
          <w:color w:val="252525"/>
        </w:rPr>
        <w:t>. Approved by committee.</w:t>
      </w:r>
    </w:p>
    <w:p w14:paraId="56E1FC17" w14:textId="17BBF0B8" w:rsidR="005E0D08" w:rsidRDefault="005E0D08" w:rsidP="005E0D08">
      <w:pPr>
        <w:pStyle w:val="NormalWeb"/>
        <w:rPr>
          <w:color w:val="252525"/>
        </w:rPr>
      </w:pPr>
      <w:r>
        <w:rPr>
          <w:b/>
          <w:color w:val="252525"/>
        </w:rPr>
        <w:t xml:space="preserve">EDT 515- Instructional Design and Production. </w:t>
      </w:r>
      <w:r>
        <w:rPr>
          <w:color w:val="252525"/>
        </w:rPr>
        <w:t>(3 credits)</w:t>
      </w:r>
    </w:p>
    <w:p w14:paraId="3690EE26" w14:textId="77777777" w:rsidR="005E0D08" w:rsidRDefault="005E0D08" w:rsidP="005E0D08">
      <w:pPr>
        <w:pStyle w:val="NormalWeb"/>
        <w:rPr>
          <w:color w:val="252525"/>
        </w:rPr>
      </w:pPr>
      <w:r>
        <w:rPr>
          <w:color w:val="252525"/>
        </w:rPr>
        <w:t xml:space="preserve">Change course. Changes </w:t>
      </w:r>
      <w:r w:rsidRPr="00A40925">
        <w:rPr>
          <w:color w:val="252525"/>
        </w:rPr>
        <w:t>to course cycling and course number clarify program sequence</w:t>
      </w:r>
      <w:r>
        <w:rPr>
          <w:color w:val="252525"/>
        </w:rPr>
        <w:t>. Approved by committee.</w:t>
      </w:r>
    </w:p>
    <w:p w14:paraId="55632E42" w14:textId="478DF764" w:rsidR="005E0D08" w:rsidRDefault="005E0D08" w:rsidP="005E0D08">
      <w:pPr>
        <w:pStyle w:val="NormalWeb"/>
        <w:rPr>
          <w:color w:val="252525"/>
        </w:rPr>
      </w:pPr>
      <w:r>
        <w:rPr>
          <w:b/>
          <w:color w:val="252525"/>
        </w:rPr>
        <w:t xml:space="preserve">EDT 517- Message Design and Production. </w:t>
      </w:r>
      <w:r>
        <w:rPr>
          <w:color w:val="252525"/>
        </w:rPr>
        <w:t>(3 credits)</w:t>
      </w:r>
    </w:p>
    <w:p w14:paraId="58F27264" w14:textId="77777777" w:rsidR="005E0D08" w:rsidRDefault="005E0D08" w:rsidP="005E0D08">
      <w:pPr>
        <w:pStyle w:val="NormalWeb"/>
        <w:rPr>
          <w:color w:val="252525"/>
        </w:rPr>
      </w:pPr>
      <w:r>
        <w:rPr>
          <w:color w:val="252525"/>
        </w:rPr>
        <w:t xml:space="preserve">Change course. Changes </w:t>
      </w:r>
      <w:r w:rsidRPr="00A40925">
        <w:rPr>
          <w:color w:val="252525"/>
        </w:rPr>
        <w:t>to course cycling and course number clarify program sequence</w:t>
      </w:r>
      <w:r>
        <w:rPr>
          <w:color w:val="252525"/>
        </w:rPr>
        <w:t>. Approved by committee.</w:t>
      </w:r>
    </w:p>
    <w:p w14:paraId="01C79682" w14:textId="0C837043" w:rsidR="00793DEE" w:rsidRDefault="00793DEE" w:rsidP="00793DEE">
      <w:pPr>
        <w:pStyle w:val="NormalWeb"/>
        <w:rPr>
          <w:color w:val="252525"/>
        </w:rPr>
      </w:pPr>
      <w:r>
        <w:rPr>
          <w:b/>
          <w:color w:val="252525"/>
        </w:rPr>
        <w:t xml:space="preserve">EDT 520- E-Learning. </w:t>
      </w:r>
      <w:r>
        <w:rPr>
          <w:color w:val="252525"/>
        </w:rPr>
        <w:t>(3 credits)</w:t>
      </w:r>
    </w:p>
    <w:p w14:paraId="60E5A79B" w14:textId="77777777" w:rsidR="00793DEE" w:rsidRDefault="00793DEE" w:rsidP="00793DEE">
      <w:pPr>
        <w:pStyle w:val="NormalWeb"/>
        <w:rPr>
          <w:color w:val="252525"/>
        </w:rPr>
      </w:pPr>
      <w:r>
        <w:rPr>
          <w:color w:val="252525"/>
        </w:rPr>
        <w:t xml:space="preserve">Change course. Changes </w:t>
      </w:r>
      <w:r w:rsidRPr="00A40925">
        <w:rPr>
          <w:color w:val="252525"/>
        </w:rPr>
        <w:t>to course cycling and course number clarify program sequence</w:t>
      </w:r>
      <w:r>
        <w:rPr>
          <w:color w:val="252525"/>
        </w:rPr>
        <w:t>. Approved by committee.</w:t>
      </w:r>
    </w:p>
    <w:p w14:paraId="194800C9" w14:textId="779F84D9" w:rsidR="00845E8E" w:rsidRDefault="00845E8E" w:rsidP="00845E8E">
      <w:pPr>
        <w:pStyle w:val="NormalWeb"/>
        <w:rPr>
          <w:color w:val="252525"/>
        </w:rPr>
      </w:pPr>
      <w:r>
        <w:rPr>
          <w:b/>
          <w:color w:val="252525"/>
        </w:rPr>
        <w:t xml:space="preserve">EDT 530- Online Instruction. </w:t>
      </w:r>
      <w:r>
        <w:rPr>
          <w:color w:val="252525"/>
        </w:rPr>
        <w:t>(3 credits)</w:t>
      </w:r>
    </w:p>
    <w:p w14:paraId="7A52E2C0" w14:textId="77777777" w:rsidR="00845E8E" w:rsidRDefault="00845E8E" w:rsidP="00845E8E">
      <w:pPr>
        <w:pStyle w:val="NormalWeb"/>
        <w:rPr>
          <w:color w:val="252525"/>
        </w:rPr>
      </w:pPr>
      <w:r>
        <w:rPr>
          <w:color w:val="252525"/>
        </w:rPr>
        <w:t xml:space="preserve">Change course. Changes </w:t>
      </w:r>
      <w:r w:rsidRPr="00A40925">
        <w:rPr>
          <w:color w:val="252525"/>
        </w:rPr>
        <w:t>to course cycling and course number clarify program sequence</w:t>
      </w:r>
      <w:r>
        <w:rPr>
          <w:color w:val="252525"/>
        </w:rPr>
        <w:t>. Approved by committee.</w:t>
      </w:r>
    </w:p>
    <w:p w14:paraId="0F478759" w14:textId="389B49C8" w:rsidR="00E30050" w:rsidRDefault="00E30050" w:rsidP="00E30050">
      <w:pPr>
        <w:pStyle w:val="NormalWeb"/>
        <w:rPr>
          <w:color w:val="252525"/>
        </w:rPr>
      </w:pPr>
      <w:r>
        <w:rPr>
          <w:b/>
          <w:color w:val="252525"/>
        </w:rPr>
        <w:t xml:space="preserve">EDT 535- Interactive Multimedia I </w:t>
      </w:r>
      <w:r>
        <w:rPr>
          <w:color w:val="252525"/>
        </w:rPr>
        <w:t>(3 credits)</w:t>
      </w:r>
    </w:p>
    <w:p w14:paraId="46202870" w14:textId="77777777" w:rsidR="00E30050" w:rsidRDefault="00E30050" w:rsidP="00E30050">
      <w:pPr>
        <w:pStyle w:val="NormalWeb"/>
        <w:rPr>
          <w:color w:val="252525"/>
        </w:rPr>
      </w:pPr>
      <w:r>
        <w:rPr>
          <w:color w:val="252525"/>
        </w:rPr>
        <w:t xml:space="preserve">Change course. Changes </w:t>
      </w:r>
      <w:r w:rsidRPr="00A40925">
        <w:rPr>
          <w:color w:val="252525"/>
        </w:rPr>
        <w:t>to course cycling and course number clarify program sequence</w:t>
      </w:r>
      <w:r>
        <w:rPr>
          <w:color w:val="252525"/>
        </w:rPr>
        <w:t>. Approved by committee.</w:t>
      </w:r>
    </w:p>
    <w:p w14:paraId="10B854DA" w14:textId="47F06211" w:rsidR="00542EF5" w:rsidRDefault="00542EF5" w:rsidP="00542EF5">
      <w:pPr>
        <w:pStyle w:val="NormalWeb"/>
        <w:rPr>
          <w:color w:val="252525"/>
        </w:rPr>
      </w:pPr>
      <w:r>
        <w:rPr>
          <w:b/>
          <w:color w:val="252525"/>
        </w:rPr>
        <w:t xml:space="preserve">EDT 536- Interactive Multimedia II </w:t>
      </w:r>
      <w:r>
        <w:rPr>
          <w:color w:val="252525"/>
        </w:rPr>
        <w:t>(3 credits)</w:t>
      </w:r>
    </w:p>
    <w:p w14:paraId="0A9BE021" w14:textId="77777777" w:rsidR="00542EF5" w:rsidRDefault="00542EF5" w:rsidP="00542EF5">
      <w:pPr>
        <w:pStyle w:val="NormalWeb"/>
        <w:rPr>
          <w:color w:val="252525"/>
        </w:rPr>
      </w:pPr>
      <w:r>
        <w:rPr>
          <w:color w:val="252525"/>
        </w:rPr>
        <w:t xml:space="preserve">Change course. Changes </w:t>
      </w:r>
      <w:r w:rsidRPr="00A40925">
        <w:rPr>
          <w:color w:val="252525"/>
        </w:rPr>
        <w:t>to course cycling and course number clarify program sequence</w:t>
      </w:r>
      <w:r>
        <w:rPr>
          <w:color w:val="252525"/>
        </w:rPr>
        <w:t>. Approved by committee.</w:t>
      </w:r>
    </w:p>
    <w:p w14:paraId="29D54D6D" w14:textId="5E59416A" w:rsidR="00D13D97" w:rsidRDefault="00D13D97" w:rsidP="00D13D97">
      <w:pPr>
        <w:pStyle w:val="NormalWeb"/>
        <w:rPr>
          <w:color w:val="252525"/>
        </w:rPr>
      </w:pPr>
      <w:r>
        <w:rPr>
          <w:b/>
          <w:color w:val="252525"/>
        </w:rPr>
        <w:t xml:space="preserve">EDT 597- Final Project </w:t>
      </w:r>
      <w:r>
        <w:rPr>
          <w:color w:val="252525"/>
        </w:rPr>
        <w:t>(3 credits)</w:t>
      </w:r>
    </w:p>
    <w:p w14:paraId="77080C69" w14:textId="77777777" w:rsidR="00D13D97" w:rsidRDefault="00D13D97" w:rsidP="00D13D97">
      <w:pPr>
        <w:pStyle w:val="NormalWeb"/>
        <w:rPr>
          <w:color w:val="252525"/>
        </w:rPr>
      </w:pPr>
      <w:r>
        <w:rPr>
          <w:color w:val="252525"/>
        </w:rPr>
        <w:t xml:space="preserve">Change course. Changes </w:t>
      </w:r>
      <w:r w:rsidRPr="00A40925">
        <w:rPr>
          <w:color w:val="252525"/>
        </w:rPr>
        <w:t>to course cycling and course number clarify program sequence</w:t>
      </w:r>
      <w:r>
        <w:rPr>
          <w:color w:val="252525"/>
        </w:rPr>
        <w:t>. Approved by committee.</w:t>
      </w:r>
    </w:p>
    <w:p w14:paraId="5E4FAEE1" w14:textId="79443FFA" w:rsidR="00CF3AD9" w:rsidRDefault="00CF3AD9" w:rsidP="00D13D97">
      <w:pPr>
        <w:pStyle w:val="NormalWeb"/>
        <w:rPr>
          <w:b/>
          <w:color w:val="252525"/>
        </w:rPr>
      </w:pPr>
      <w:r>
        <w:rPr>
          <w:b/>
          <w:color w:val="252525"/>
        </w:rPr>
        <w:t>EDTE 316- Principles of Learning in Diverse Settings (Secondary)</w:t>
      </w:r>
    </w:p>
    <w:p w14:paraId="17EC7B2E" w14:textId="4A576594" w:rsidR="00CF3AD9" w:rsidRDefault="00CF3AD9" w:rsidP="00D13D97">
      <w:pPr>
        <w:pStyle w:val="NormalWeb"/>
        <w:rPr>
          <w:color w:val="252525"/>
        </w:rPr>
      </w:pPr>
      <w:r>
        <w:rPr>
          <w:color w:val="252525"/>
        </w:rPr>
        <w:t>Change course. Course description and syllabus updated. Approved by committee.</w:t>
      </w:r>
    </w:p>
    <w:p w14:paraId="211D9FFE" w14:textId="0528A5D0" w:rsidR="00D1458F" w:rsidRDefault="00D1458F" w:rsidP="00D13D97">
      <w:pPr>
        <w:pStyle w:val="NormalWeb"/>
        <w:rPr>
          <w:color w:val="252525"/>
        </w:rPr>
      </w:pPr>
      <w:r>
        <w:rPr>
          <w:color w:val="252525"/>
        </w:rPr>
        <w:t>Meeting adjourned at 1:15 PM.</w:t>
      </w:r>
    </w:p>
    <w:p w14:paraId="088F8687" w14:textId="289BECBE" w:rsidR="00D1458F" w:rsidRDefault="00D1458F" w:rsidP="00D13D97">
      <w:pPr>
        <w:pStyle w:val="NormalWeb"/>
        <w:rPr>
          <w:color w:val="252525"/>
        </w:rPr>
      </w:pPr>
      <w:r>
        <w:rPr>
          <w:color w:val="252525"/>
        </w:rPr>
        <w:t>Respectfully submitted,</w:t>
      </w:r>
    </w:p>
    <w:p w14:paraId="036DDBF5" w14:textId="2E7DEC09" w:rsidR="00D1458F" w:rsidRDefault="00D1458F" w:rsidP="00D13D97">
      <w:pPr>
        <w:pStyle w:val="NormalWeb"/>
        <w:rPr>
          <w:color w:val="252525"/>
        </w:rPr>
      </w:pPr>
      <w:r>
        <w:rPr>
          <w:color w:val="252525"/>
        </w:rPr>
        <w:t>Michele M. McKelvey, PhD, RN</w:t>
      </w:r>
    </w:p>
    <w:p w14:paraId="00D60B58" w14:textId="2FD4F089" w:rsidR="00D1458F" w:rsidRPr="00CF3AD9" w:rsidRDefault="00D1458F" w:rsidP="00D13D97">
      <w:pPr>
        <w:pStyle w:val="NormalWeb"/>
        <w:rPr>
          <w:color w:val="252525"/>
        </w:rPr>
      </w:pPr>
      <w:r>
        <w:rPr>
          <w:color w:val="252525"/>
        </w:rPr>
        <w:t>Assistant Professor of Nursing</w:t>
      </w:r>
    </w:p>
    <w:p w14:paraId="040AB52E" w14:textId="77777777" w:rsidR="00D13D97" w:rsidRDefault="00D13D97" w:rsidP="00542EF5">
      <w:pPr>
        <w:pStyle w:val="NormalWeb"/>
        <w:rPr>
          <w:color w:val="252525"/>
        </w:rPr>
      </w:pPr>
    </w:p>
    <w:p w14:paraId="2B1993CA" w14:textId="77777777" w:rsidR="00E30050" w:rsidRDefault="00E30050" w:rsidP="00845E8E">
      <w:pPr>
        <w:pStyle w:val="NormalWeb"/>
        <w:rPr>
          <w:color w:val="252525"/>
        </w:rPr>
      </w:pPr>
    </w:p>
    <w:p w14:paraId="037421F9" w14:textId="77777777" w:rsidR="00845E8E" w:rsidRDefault="00845E8E" w:rsidP="00436440">
      <w:pPr>
        <w:pStyle w:val="NormalWeb"/>
        <w:rPr>
          <w:color w:val="252525"/>
        </w:rPr>
      </w:pPr>
    </w:p>
    <w:p w14:paraId="4F0855C4" w14:textId="77777777" w:rsidR="00845E8E" w:rsidRDefault="00845E8E" w:rsidP="00436440">
      <w:pPr>
        <w:pStyle w:val="NormalWeb"/>
        <w:rPr>
          <w:color w:val="252525"/>
        </w:rPr>
      </w:pPr>
    </w:p>
    <w:p w14:paraId="4098B645" w14:textId="77777777" w:rsidR="00E30050" w:rsidRDefault="00E30050" w:rsidP="00436440">
      <w:pPr>
        <w:pStyle w:val="NormalWeb"/>
        <w:rPr>
          <w:color w:val="252525"/>
        </w:rPr>
      </w:pPr>
    </w:p>
    <w:p w14:paraId="290AC38D" w14:textId="77777777" w:rsidR="00436440" w:rsidRDefault="00436440" w:rsidP="00793DEE">
      <w:pPr>
        <w:pStyle w:val="NormalWeb"/>
        <w:rPr>
          <w:color w:val="252525"/>
        </w:rPr>
      </w:pPr>
    </w:p>
    <w:p w14:paraId="16B6E6F9" w14:textId="77777777" w:rsidR="00793DEE" w:rsidRDefault="00793DEE" w:rsidP="005E0D08">
      <w:pPr>
        <w:pStyle w:val="NormalWeb"/>
        <w:rPr>
          <w:color w:val="252525"/>
        </w:rPr>
      </w:pPr>
    </w:p>
    <w:p w14:paraId="1B48DD6C" w14:textId="77777777" w:rsidR="005E0D08" w:rsidRDefault="005E0D08" w:rsidP="005E0D08">
      <w:pPr>
        <w:pStyle w:val="NormalWeb"/>
        <w:rPr>
          <w:color w:val="252525"/>
        </w:rPr>
      </w:pPr>
    </w:p>
    <w:p w14:paraId="200E7473" w14:textId="77777777" w:rsidR="005E0D08" w:rsidRPr="00963442" w:rsidRDefault="005E0D08" w:rsidP="005E0D08">
      <w:pPr>
        <w:pStyle w:val="NormalWeb"/>
        <w:rPr>
          <w:color w:val="252525"/>
        </w:rPr>
      </w:pPr>
    </w:p>
    <w:p w14:paraId="53A75E85" w14:textId="77777777" w:rsidR="005E0D08" w:rsidRPr="00963442" w:rsidRDefault="005E0D08" w:rsidP="005E0D08">
      <w:pPr>
        <w:pStyle w:val="NormalWeb"/>
        <w:rPr>
          <w:color w:val="252525"/>
        </w:rPr>
      </w:pPr>
    </w:p>
    <w:p w14:paraId="53AB6A15" w14:textId="77777777" w:rsidR="00963442" w:rsidRDefault="00963442" w:rsidP="00265407">
      <w:pPr>
        <w:pStyle w:val="NormalWeb"/>
        <w:rPr>
          <w:color w:val="252525"/>
        </w:rPr>
      </w:pPr>
    </w:p>
    <w:p w14:paraId="72118E34" w14:textId="77777777" w:rsidR="00963442" w:rsidRDefault="00963442" w:rsidP="00265407">
      <w:pPr>
        <w:pStyle w:val="NormalWeb"/>
        <w:rPr>
          <w:color w:val="252525"/>
        </w:rPr>
      </w:pPr>
    </w:p>
    <w:p w14:paraId="7D2F6ECF" w14:textId="77777777" w:rsidR="000F115B" w:rsidRPr="007946B4" w:rsidRDefault="000F115B" w:rsidP="00265407">
      <w:pPr>
        <w:pStyle w:val="NormalWeb"/>
      </w:pPr>
    </w:p>
    <w:p w14:paraId="0D0DA00F" w14:textId="77777777" w:rsidR="00265407" w:rsidRPr="00265407" w:rsidRDefault="00265407" w:rsidP="00DF43E1">
      <w:pPr>
        <w:pStyle w:val="NormalWeb"/>
        <w:rPr>
          <w:color w:val="252525"/>
        </w:rPr>
      </w:pPr>
    </w:p>
    <w:p w14:paraId="0A6C61D1" w14:textId="77777777" w:rsidR="00265407" w:rsidRPr="00265407" w:rsidRDefault="00265407" w:rsidP="00DF43E1">
      <w:pPr>
        <w:pStyle w:val="NormalWeb"/>
        <w:rPr>
          <w:b/>
          <w:color w:val="252525"/>
        </w:rPr>
      </w:pPr>
    </w:p>
    <w:p w14:paraId="15C0AB24" w14:textId="77777777" w:rsidR="00265407" w:rsidRPr="00C03AD5" w:rsidRDefault="00265407" w:rsidP="00DF43E1">
      <w:pPr>
        <w:pStyle w:val="NormalWeb"/>
        <w:rPr>
          <w:color w:val="252525"/>
        </w:rPr>
      </w:pPr>
    </w:p>
    <w:p w14:paraId="4DF6C421" w14:textId="77777777" w:rsidR="00F374B3" w:rsidRDefault="00F374B3" w:rsidP="00DF43E1">
      <w:pPr>
        <w:pStyle w:val="NormalWeb"/>
        <w:rPr>
          <w:color w:val="252525"/>
        </w:rPr>
      </w:pPr>
    </w:p>
    <w:p w14:paraId="0ECF017B" w14:textId="77777777" w:rsidR="00F374B3" w:rsidRPr="006D3219" w:rsidRDefault="00F374B3" w:rsidP="00DF43E1">
      <w:pPr>
        <w:pStyle w:val="NormalWeb"/>
        <w:rPr>
          <w:color w:val="252525"/>
        </w:rPr>
      </w:pPr>
    </w:p>
    <w:p w14:paraId="7C0DCC96" w14:textId="77777777" w:rsidR="00613A30" w:rsidRPr="00613A30" w:rsidRDefault="00613A30" w:rsidP="00DF43E1">
      <w:pPr>
        <w:pStyle w:val="NormalWeb"/>
        <w:rPr>
          <w:rStyle w:val="Hyperlink"/>
          <w:b/>
          <w:color w:val="auto"/>
          <w:u w:val="none"/>
        </w:rPr>
      </w:pPr>
    </w:p>
    <w:p w14:paraId="386E9486" w14:textId="77777777" w:rsidR="00613A30" w:rsidRPr="00DF43E1" w:rsidRDefault="00613A30" w:rsidP="00DF43E1">
      <w:pPr>
        <w:pStyle w:val="NormalWeb"/>
        <w:rPr>
          <w:rStyle w:val="Hyperlink"/>
          <w:color w:val="auto"/>
          <w:u w:val="none"/>
        </w:rPr>
      </w:pPr>
    </w:p>
    <w:p w14:paraId="0544A03D" w14:textId="77777777" w:rsidR="00DF43E1" w:rsidRPr="00DF43E1" w:rsidRDefault="00DF43E1" w:rsidP="00A40925">
      <w:pPr>
        <w:pStyle w:val="NormalWeb"/>
        <w:rPr>
          <w:b/>
          <w:color w:val="000000" w:themeColor="text1"/>
        </w:rPr>
      </w:pPr>
    </w:p>
    <w:p w14:paraId="34C4098B" w14:textId="77777777" w:rsidR="00DF43E1" w:rsidRDefault="00DF43E1" w:rsidP="00A40925">
      <w:pPr>
        <w:pStyle w:val="NormalWeb"/>
        <w:rPr>
          <w:color w:val="000000" w:themeColor="text1"/>
        </w:rPr>
      </w:pPr>
    </w:p>
    <w:p w14:paraId="5FAEFAFA" w14:textId="77777777" w:rsidR="00CC56F5" w:rsidRDefault="00CC56F5" w:rsidP="00A40925">
      <w:pPr>
        <w:pStyle w:val="NormalWeb"/>
        <w:rPr>
          <w:color w:val="000000" w:themeColor="text1"/>
        </w:rPr>
      </w:pPr>
    </w:p>
    <w:p w14:paraId="56DF2EB9" w14:textId="77777777" w:rsidR="00A40925" w:rsidRDefault="00A40925" w:rsidP="00A40925">
      <w:pPr>
        <w:pStyle w:val="NormalWeb"/>
        <w:rPr>
          <w:color w:val="000000" w:themeColor="text1"/>
        </w:rPr>
      </w:pPr>
    </w:p>
    <w:p w14:paraId="4B104A3F" w14:textId="77777777" w:rsidR="00A40925" w:rsidRPr="00A40925" w:rsidRDefault="00A40925" w:rsidP="00A40925">
      <w:pPr>
        <w:pStyle w:val="NormalWeb"/>
        <w:rPr>
          <w:color w:val="000000" w:themeColor="text1"/>
        </w:rPr>
      </w:pPr>
    </w:p>
    <w:p w14:paraId="4AFD20F6" w14:textId="77777777" w:rsidR="00A40925" w:rsidRPr="00A40925" w:rsidRDefault="00A40925" w:rsidP="00833F2F">
      <w:pPr>
        <w:spacing w:line="240" w:lineRule="auto"/>
        <w:rPr>
          <w:rFonts w:ascii="Times New Roman" w:hAnsi="Times New Roman" w:cs="Times New Roman"/>
          <w:sz w:val="24"/>
          <w:szCs w:val="24"/>
        </w:rPr>
      </w:pPr>
    </w:p>
    <w:p w14:paraId="6BE6618B" w14:textId="77777777" w:rsidR="00832B88" w:rsidRPr="00A40925" w:rsidRDefault="00832B88" w:rsidP="00833F2F">
      <w:pPr>
        <w:spacing w:line="240" w:lineRule="auto"/>
        <w:rPr>
          <w:rFonts w:ascii="Times New Roman" w:hAnsi="Times New Roman" w:cs="Times New Roman"/>
          <w:sz w:val="24"/>
          <w:szCs w:val="24"/>
        </w:rPr>
      </w:pPr>
    </w:p>
    <w:sectPr w:rsidR="00832B88" w:rsidRPr="00A40925" w:rsidSect="00393DC3">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4A5D1" w14:textId="77777777" w:rsidR="00056393" w:rsidRDefault="00056393" w:rsidP="007477C5">
      <w:pPr>
        <w:spacing w:after="0" w:line="240" w:lineRule="auto"/>
      </w:pPr>
      <w:r>
        <w:separator/>
      </w:r>
    </w:p>
  </w:endnote>
  <w:endnote w:type="continuationSeparator" w:id="0">
    <w:p w14:paraId="68DDC04E" w14:textId="77777777" w:rsidR="00056393" w:rsidRDefault="00056393" w:rsidP="0074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41D13" w14:textId="77777777" w:rsidR="00056393" w:rsidRDefault="00056393" w:rsidP="007477C5">
      <w:pPr>
        <w:spacing w:after="0" w:line="240" w:lineRule="auto"/>
      </w:pPr>
      <w:r>
        <w:separator/>
      </w:r>
    </w:p>
  </w:footnote>
  <w:footnote w:type="continuationSeparator" w:id="0">
    <w:p w14:paraId="043F46F6" w14:textId="77777777" w:rsidR="00056393" w:rsidRDefault="00056393" w:rsidP="007477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4F957" w14:textId="77777777" w:rsidR="00056393" w:rsidRDefault="00056393" w:rsidP="00416F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987B09" w14:textId="77777777" w:rsidR="00056393" w:rsidRDefault="00056393" w:rsidP="007477C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8A502" w14:textId="77777777" w:rsidR="00056393" w:rsidRDefault="00056393" w:rsidP="00416F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311">
      <w:rPr>
        <w:rStyle w:val="PageNumber"/>
        <w:noProof/>
      </w:rPr>
      <w:t>1</w:t>
    </w:r>
    <w:r>
      <w:rPr>
        <w:rStyle w:val="PageNumber"/>
      </w:rPr>
      <w:fldChar w:fldCharType="end"/>
    </w:r>
  </w:p>
  <w:p w14:paraId="46F0FAF7" w14:textId="77777777" w:rsidR="00056393" w:rsidRDefault="00056393" w:rsidP="007477C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2F"/>
    <w:rsid w:val="00001A42"/>
    <w:rsid w:val="000045D3"/>
    <w:rsid w:val="000444D0"/>
    <w:rsid w:val="00056393"/>
    <w:rsid w:val="000F115B"/>
    <w:rsid w:val="00151C27"/>
    <w:rsid w:val="00155D75"/>
    <w:rsid w:val="00184797"/>
    <w:rsid w:val="00192311"/>
    <w:rsid w:val="00207ECC"/>
    <w:rsid w:val="00210029"/>
    <w:rsid w:val="00230F20"/>
    <w:rsid w:val="00241461"/>
    <w:rsid w:val="00265407"/>
    <w:rsid w:val="00376C80"/>
    <w:rsid w:val="00380DD3"/>
    <w:rsid w:val="00393DC3"/>
    <w:rsid w:val="00416F7F"/>
    <w:rsid w:val="00436440"/>
    <w:rsid w:val="00452EAF"/>
    <w:rsid w:val="00480B59"/>
    <w:rsid w:val="004A4C0C"/>
    <w:rsid w:val="004A5AC2"/>
    <w:rsid w:val="00542EF5"/>
    <w:rsid w:val="005558D1"/>
    <w:rsid w:val="00560018"/>
    <w:rsid w:val="005D3036"/>
    <w:rsid w:val="005E0D08"/>
    <w:rsid w:val="005E5F0A"/>
    <w:rsid w:val="00613A30"/>
    <w:rsid w:val="00635D75"/>
    <w:rsid w:val="006B0EC9"/>
    <w:rsid w:val="006B15DD"/>
    <w:rsid w:val="006D3219"/>
    <w:rsid w:val="006E51B0"/>
    <w:rsid w:val="006F31F0"/>
    <w:rsid w:val="00725467"/>
    <w:rsid w:val="007477C5"/>
    <w:rsid w:val="00751FDF"/>
    <w:rsid w:val="00793DEE"/>
    <w:rsid w:val="007946B4"/>
    <w:rsid w:val="007A7F35"/>
    <w:rsid w:val="007C57BA"/>
    <w:rsid w:val="007E3A8B"/>
    <w:rsid w:val="0080305B"/>
    <w:rsid w:val="00832B88"/>
    <w:rsid w:val="00833F2F"/>
    <w:rsid w:val="00845E8E"/>
    <w:rsid w:val="00865B92"/>
    <w:rsid w:val="008E16EA"/>
    <w:rsid w:val="008F5D31"/>
    <w:rsid w:val="009606F8"/>
    <w:rsid w:val="00963442"/>
    <w:rsid w:val="009D03F2"/>
    <w:rsid w:val="009E4863"/>
    <w:rsid w:val="00A15EBA"/>
    <w:rsid w:val="00A178DC"/>
    <w:rsid w:val="00A40925"/>
    <w:rsid w:val="00A64E3D"/>
    <w:rsid w:val="00B5311F"/>
    <w:rsid w:val="00B713FB"/>
    <w:rsid w:val="00B94D1B"/>
    <w:rsid w:val="00BA6FA4"/>
    <w:rsid w:val="00C03AD5"/>
    <w:rsid w:val="00C64B3B"/>
    <w:rsid w:val="00C84D18"/>
    <w:rsid w:val="00C95D00"/>
    <w:rsid w:val="00CA5D87"/>
    <w:rsid w:val="00CC56F5"/>
    <w:rsid w:val="00CF3AD9"/>
    <w:rsid w:val="00D13D97"/>
    <w:rsid w:val="00D1458F"/>
    <w:rsid w:val="00D26DB2"/>
    <w:rsid w:val="00D97562"/>
    <w:rsid w:val="00DA0F54"/>
    <w:rsid w:val="00DA23E5"/>
    <w:rsid w:val="00DE531A"/>
    <w:rsid w:val="00DE6ECB"/>
    <w:rsid w:val="00DF43E1"/>
    <w:rsid w:val="00E03485"/>
    <w:rsid w:val="00E07987"/>
    <w:rsid w:val="00E30050"/>
    <w:rsid w:val="00E36F0F"/>
    <w:rsid w:val="00E44797"/>
    <w:rsid w:val="00EA24E6"/>
    <w:rsid w:val="00EE6FAA"/>
    <w:rsid w:val="00F374B3"/>
    <w:rsid w:val="00F424E4"/>
    <w:rsid w:val="00F47FE4"/>
    <w:rsid w:val="00F67B20"/>
    <w:rsid w:val="00FB7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913B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2F"/>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F2F"/>
    <w:rPr>
      <w:color w:val="0000FF" w:themeColor="hyperlink"/>
      <w:u w:val="single"/>
    </w:rPr>
  </w:style>
  <w:style w:type="paragraph" w:styleId="ListParagraph">
    <w:name w:val="List Paragraph"/>
    <w:basedOn w:val="Normal"/>
    <w:uiPriority w:val="34"/>
    <w:qFormat/>
    <w:rsid w:val="00833F2F"/>
    <w:pPr>
      <w:ind w:left="720"/>
      <w:contextualSpacing/>
    </w:pPr>
  </w:style>
  <w:style w:type="table" w:styleId="TableGrid">
    <w:name w:val="Table Grid"/>
    <w:basedOn w:val="TableNormal"/>
    <w:uiPriority w:val="39"/>
    <w:rsid w:val="00833F2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40925"/>
    <w:pPr>
      <w:spacing w:before="240" w:after="24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0925"/>
    <w:rPr>
      <w:color w:val="800080" w:themeColor="followedHyperlink"/>
      <w:u w:val="single"/>
    </w:rPr>
  </w:style>
  <w:style w:type="paragraph" w:styleId="Header">
    <w:name w:val="header"/>
    <w:basedOn w:val="Normal"/>
    <w:link w:val="HeaderChar"/>
    <w:uiPriority w:val="99"/>
    <w:unhideWhenUsed/>
    <w:rsid w:val="007477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77C5"/>
    <w:rPr>
      <w:rFonts w:eastAsiaTheme="minorHAnsi"/>
      <w:sz w:val="22"/>
      <w:szCs w:val="22"/>
    </w:rPr>
  </w:style>
  <w:style w:type="character" w:styleId="PageNumber">
    <w:name w:val="page number"/>
    <w:basedOn w:val="DefaultParagraphFont"/>
    <w:uiPriority w:val="99"/>
    <w:semiHidden/>
    <w:unhideWhenUsed/>
    <w:rsid w:val="007477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2F"/>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F2F"/>
    <w:rPr>
      <w:color w:val="0000FF" w:themeColor="hyperlink"/>
      <w:u w:val="single"/>
    </w:rPr>
  </w:style>
  <w:style w:type="paragraph" w:styleId="ListParagraph">
    <w:name w:val="List Paragraph"/>
    <w:basedOn w:val="Normal"/>
    <w:uiPriority w:val="34"/>
    <w:qFormat/>
    <w:rsid w:val="00833F2F"/>
    <w:pPr>
      <w:ind w:left="720"/>
      <w:contextualSpacing/>
    </w:pPr>
  </w:style>
  <w:style w:type="table" w:styleId="TableGrid">
    <w:name w:val="Table Grid"/>
    <w:basedOn w:val="TableNormal"/>
    <w:uiPriority w:val="39"/>
    <w:rsid w:val="00833F2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40925"/>
    <w:pPr>
      <w:spacing w:before="240" w:after="24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0925"/>
    <w:rPr>
      <w:color w:val="800080" w:themeColor="followedHyperlink"/>
      <w:u w:val="single"/>
    </w:rPr>
  </w:style>
  <w:style w:type="paragraph" w:styleId="Header">
    <w:name w:val="header"/>
    <w:basedOn w:val="Normal"/>
    <w:link w:val="HeaderChar"/>
    <w:uiPriority w:val="99"/>
    <w:unhideWhenUsed/>
    <w:rsid w:val="007477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77C5"/>
    <w:rPr>
      <w:rFonts w:eastAsiaTheme="minorHAnsi"/>
      <w:sz w:val="22"/>
      <w:szCs w:val="22"/>
    </w:rPr>
  </w:style>
  <w:style w:type="character" w:styleId="PageNumber">
    <w:name w:val="page number"/>
    <w:basedOn w:val="DefaultParagraphFont"/>
    <w:uiPriority w:val="99"/>
    <w:semiHidden/>
    <w:unhideWhenUsed/>
    <w:rsid w:val="0074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38228">
      <w:bodyDiv w:val="1"/>
      <w:marLeft w:val="0"/>
      <w:marRight w:val="0"/>
      <w:marTop w:val="0"/>
      <w:marBottom w:val="0"/>
      <w:divBdr>
        <w:top w:val="none" w:sz="0" w:space="0" w:color="auto"/>
        <w:left w:val="none" w:sz="0" w:space="0" w:color="auto"/>
        <w:bottom w:val="none" w:sz="0" w:space="0" w:color="auto"/>
        <w:right w:val="none" w:sz="0" w:space="0" w:color="auto"/>
      </w:divBdr>
    </w:div>
    <w:div w:id="2100632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1701</Words>
  <Characters>9696</Characters>
  <Application>Microsoft Macintosh Word</Application>
  <DocSecurity>0</DocSecurity>
  <Lines>80</Lines>
  <Paragraphs>22</Paragraphs>
  <ScaleCrop>false</ScaleCrop>
  <Company>CCSU</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 CCSU</dc:creator>
  <cp:keywords/>
  <dc:description/>
  <cp:lastModifiedBy>CCSU CCSU</cp:lastModifiedBy>
  <cp:revision>2</cp:revision>
  <dcterms:created xsi:type="dcterms:W3CDTF">2018-03-06T11:05:00Z</dcterms:created>
  <dcterms:modified xsi:type="dcterms:W3CDTF">2018-03-06T11:05:00Z</dcterms:modified>
</cp:coreProperties>
</file>