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3F2D4" w14:textId="77777777" w:rsidR="004C165B" w:rsidRDefault="00311AEE">
      <w:pPr>
        <w:rPr>
          <w:b/>
        </w:rPr>
      </w:pPr>
      <w:bookmarkStart w:id="0" w:name="_GoBack"/>
      <w:bookmarkEnd w:id="0"/>
      <w:r w:rsidRPr="00311AEE">
        <w:rPr>
          <w:b/>
        </w:rPr>
        <w:t>SEST Curriculum Subcommittee</w:t>
      </w:r>
      <w:r w:rsidR="00703150">
        <w:rPr>
          <w:b/>
        </w:rPr>
        <w:t xml:space="preserve"> Meeting 4/13</w:t>
      </w:r>
      <w:r>
        <w:rPr>
          <w:b/>
        </w:rPr>
        <w:t>/17</w:t>
      </w:r>
    </w:p>
    <w:p w14:paraId="25A79D50" w14:textId="77777777" w:rsidR="00311AEE" w:rsidRDefault="00311AEE">
      <w:r w:rsidRPr="00311AEE">
        <w:t>Attendees</w:t>
      </w:r>
    </w:p>
    <w:p w14:paraId="2A4AC7ED" w14:textId="77777777" w:rsidR="00703150" w:rsidRDefault="00703150" w:rsidP="00703150">
      <w:r>
        <w:t xml:space="preserve">Tom </w:t>
      </w:r>
      <w:proofErr w:type="spellStart"/>
      <w:r>
        <w:t>Vasko</w:t>
      </w:r>
      <w:proofErr w:type="spellEnd"/>
      <w:r>
        <w:tab/>
      </w:r>
      <w:r>
        <w:tab/>
        <w:t>Engineering</w:t>
      </w:r>
    </w:p>
    <w:p w14:paraId="11E49BFA" w14:textId="77777777" w:rsidR="00703150" w:rsidRDefault="00703150" w:rsidP="00703150">
      <w:r>
        <w:t>Chad Williams</w:t>
      </w:r>
      <w:r>
        <w:tab/>
      </w:r>
      <w:r>
        <w:tab/>
        <w:t>Computer Science</w:t>
      </w:r>
    </w:p>
    <w:p w14:paraId="0A40873C" w14:textId="77777777" w:rsidR="00703150" w:rsidRDefault="00703150" w:rsidP="00703150">
      <w:r>
        <w:t xml:space="preserve">Hassan </w:t>
      </w:r>
      <w:proofErr w:type="spellStart"/>
      <w:r>
        <w:t>Shibley</w:t>
      </w:r>
      <w:proofErr w:type="spellEnd"/>
      <w:r>
        <w:tab/>
      </w:r>
      <w:r>
        <w:tab/>
        <w:t>MCM</w:t>
      </w:r>
    </w:p>
    <w:p w14:paraId="6890D239" w14:textId="77777777" w:rsidR="00703150" w:rsidRDefault="00703150" w:rsidP="00703150">
      <w:r>
        <w:t xml:space="preserve">Rahul </w:t>
      </w:r>
      <w:proofErr w:type="spellStart"/>
      <w:r>
        <w:t>Singhal</w:t>
      </w:r>
      <w:proofErr w:type="spellEnd"/>
      <w:r>
        <w:tab/>
      </w:r>
      <w:r>
        <w:tab/>
        <w:t>Physics</w:t>
      </w:r>
    </w:p>
    <w:p w14:paraId="16DDD536" w14:textId="77777777" w:rsidR="00703150" w:rsidRDefault="00703150">
      <w:r>
        <w:t>David Broderick</w:t>
      </w:r>
      <w:r>
        <w:tab/>
      </w:r>
      <w:r>
        <w:tab/>
        <w:t>CEGT</w:t>
      </w:r>
    </w:p>
    <w:p w14:paraId="57493FCC" w14:textId="77777777" w:rsidR="00703150" w:rsidRDefault="00703150">
      <w:r w:rsidRPr="00703150">
        <w:t xml:space="preserve">Haji </w:t>
      </w:r>
      <w:proofErr w:type="spellStart"/>
      <w:r w:rsidRPr="00703150">
        <w:t>Dharavath</w:t>
      </w:r>
      <w:proofErr w:type="spellEnd"/>
      <w:r>
        <w:tab/>
      </w:r>
      <w:r>
        <w:tab/>
        <w:t>CEGT</w:t>
      </w:r>
    </w:p>
    <w:p w14:paraId="30216461" w14:textId="77777777" w:rsidR="00311AEE" w:rsidRDefault="00311AEE">
      <w:r>
        <w:t>Mark Jackson</w:t>
      </w:r>
      <w:r>
        <w:tab/>
      </w:r>
      <w:r>
        <w:tab/>
        <w:t>Biology</w:t>
      </w:r>
    </w:p>
    <w:p w14:paraId="0C14ACF7" w14:textId="77777777" w:rsidR="00703150" w:rsidRDefault="00703150">
      <w:r w:rsidRPr="00703150">
        <w:t>Marian Anton</w:t>
      </w:r>
      <w:r>
        <w:tab/>
      </w:r>
      <w:r>
        <w:tab/>
        <w:t>Math</w:t>
      </w:r>
    </w:p>
    <w:p w14:paraId="103C3D66" w14:textId="77777777" w:rsidR="00703150" w:rsidRDefault="00703150">
      <w:r w:rsidRPr="00703150">
        <w:t>Sally Drew</w:t>
      </w:r>
      <w:r>
        <w:tab/>
      </w:r>
      <w:r>
        <w:tab/>
        <w:t>Special Ed. / MAT</w:t>
      </w:r>
    </w:p>
    <w:p w14:paraId="720C3856" w14:textId="77777777" w:rsidR="00311AEE" w:rsidRDefault="00703150">
      <w:r>
        <w:t>Karen Tracy</w:t>
      </w:r>
      <w:r>
        <w:tab/>
      </w:r>
      <w:r>
        <w:tab/>
        <w:t>CEGT</w:t>
      </w:r>
    </w:p>
    <w:p w14:paraId="59DA239E" w14:textId="77777777" w:rsidR="00703150" w:rsidRDefault="00703150">
      <w:proofErr w:type="spellStart"/>
      <w:r w:rsidRPr="00703150">
        <w:t>Xiaobing</w:t>
      </w:r>
      <w:proofErr w:type="spellEnd"/>
      <w:r w:rsidRPr="00703150">
        <w:t xml:space="preserve"> </w:t>
      </w:r>
      <w:proofErr w:type="spellStart"/>
      <w:r w:rsidRPr="00703150">
        <w:t>Hou</w:t>
      </w:r>
      <w:proofErr w:type="spellEnd"/>
      <w:r>
        <w:tab/>
      </w:r>
      <w:r>
        <w:tab/>
        <w:t>CEGT</w:t>
      </w:r>
    </w:p>
    <w:p w14:paraId="20953F4A" w14:textId="77777777" w:rsidR="00311AEE" w:rsidRDefault="00703150">
      <w:r w:rsidRPr="00703150">
        <w:t xml:space="preserve">James </w:t>
      </w:r>
      <w:proofErr w:type="spellStart"/>
      <w:r w:rsidRPr="00703150">
        <w:t>Mulrooney</w:t>
      </w:r>
      <w:proofErr w:type="spellEnd"/>
      <w:r w:rsidR="00311AEE">
        <w:tab/>
      </w:r>
      <w:r>
        <w:t>SEST Dean’s Office</w:t>
      </w:r>
    </w:p>
    <w:p w14:paraId="18A9BA06" w14:textId="77777777" w:rsidR="002E3757" w:rsidRDefault="002E3757">
      <w:r>
        <w:t xml:space="preserve">Beth </w:t>
      </w:r>
      <w:proofErr w:type="spellStart"/>
      <w:r>
        <w:t>Merenstein</w:t>
      </w:r>
      <w:proofErr w:type="spellEnd"/>
      <w:r>
        <w:tab/>
        <w:t>Sociology/Chair</w:t>
      </w:r>
    </w:p>
    <w:p w14:paraId="42523E3D" w14:textId="77777777" w:rsidR="00311AEE" w:rsidRDefault="00311AEE"/>
    <w:p w14:paraId="682A7DA1" w14:textId="77777777" w:rsidR="00311AEE" w:rsidRDefault="00703150">
      <w:r>
        <w:t>Meeting called to order 12:17</w:t>
      </w:r>
      <w:r w:rsidR="00311AEE">
        <w:t xml:space="preserve"> pm</w:t>
      </w:r>
    </w:p>
    <w:p w14:paraId="412270AA" w14:textId="77777777" w:rsidR="00A35AB3" w:rsidRDefault="00311AEE" w:rsidP="00703150">
      <w:pPr>
        <w:pStyle w:val="ListParagraph"/>
        <w:numPr>
          <w:ilvl w:val="0"/>
          <w:numId w:val="1"/>
        </w:numPr>
      </w:pPr>
      <w:r>
        <w:t>Minutes</w:t>
      </w:r>
    </w:p>
    <w:p w14:paraId="6149082A" w14:textId="77777777" w:rsidR="00311AEE" w:rsidRDefault="00311AEE" w:rsidP="00A35AB3">
      <w:pPr>
        <w:pStyle w:val="ListParagraph"/>
        <w:numPr>
          <w:ilvl w:val="1"/>
          <w:numId w:val="1"/>
        </w:numPr>
      </w:pPr>
      <w:r>
        <w:t>Approved</w:t>
      </w:r>
      <w:r w:rsidR="00703150">
        <w:t xml:space="preserve"> </w:t>
      </w:r>
      <w:proofErr w:type="gramStart"/>
      <w:r w:rsidR="00703150">
        <w:t>unanimously  (</w:t>
      </w:r>
      <w:proofErr w:type="gramEnd"/>
      <w:r w:rsidR="00703150">
        <w:t>Mark/Chad)</w:t>
      </w:r>
    </w:p>
    <w:p w14:paraId="49CB2E5D" w14:textId="77777777" w:rsidR="00A35AB3" w:rsidRDefault="00703150" w:rsidP="00703150">
      <w:pPr>
        <w:pStyle w:val="ListParagraph"/>
        <w:numPr>
          <w:ilvl w:val="0"/>
          <w:numId w:val="3"/>
        </w:numPr>
      </w:pPr>
      <w:r>
        <w:t xml:space="preserve">Amendment to bylaws regarding Gen Ed </w:t>
      </w:r>
      <w:r w:rsidRPr="00703150">
        <w:t>“The subcommittee shall ensure that the sum total of all requirements in General Education does not exceed x credits, and that there are no more than y requirements or restrictions in General Education (individual programs may exceed these limits).”</w:t>
      </w:r>
    </w:p>
    <w:p w14:paraId="12BE9056" w14:textId="77777777" w:rsidR="00703150" w:rsidRDefault="00703150" w:rsidP="00A35AB3">
      <w:pPr>
        <w:pStyle w:val="ListParagraph"/>
        <w:numPr>
          <w:ilvl w:val="1"/>
          <w:numId w:val="3"/>
        </w:numPr>
      </w:pPr>
      <w:r>
        <w:t>Approved unanimously (Mark/Karen)</w:t>
      </w:r>
    </w:p>
    <w:p w14:paraId="33B3F1F5" w14:textId="77777777" w:rsidR="00A35AB3" w:rsidRDefault="00A35AB3" w:rsidP="00703150">
      <w:pPr>
        <w:pStyle w:val="ListParagraph"/>
        <w:numPr>
          <w:ilvl w:val="0"/>
          <w:numId w:val="3"/>
        </w:numPr>
      </w:pPr>
      <w:r>
        <w:t xml:space="preserve">Announcement of Curriculum Committee and subcommittee meeting times changing starting Fall 2017 </w:t>
      </w:r>
    </w:p>
    <w:p w14:paraId="19561F1F" w14:textId="77777777" w:rsidR="00A35AB3" w:rsidRDefault="00A35AB3" w:rsidP="00703150">
      <w:pPr>
        <w:pStyle w:val="ListParagraph"/>
        <w:numPr>
          <w:ilvl w:val="0"/>
          <w:numId w:val="3"/>
        </w:numPr>
      </w:pPr>
      <w:r>
        <w:t xml:space="preserve">ACTL 335, ACTL 482, ACTL 564 taken as a </w:t>
      </w:r>
      <w:proofErr w:type="gramStart"/>
      <w:r>
        <w:t>package  (</w:t>
      </w:r>
      <w:proofErr w:type="gramEnd"/>
      <w:r>
        <w:t>Mark/Chad)</w:t>
      </w:r>
    </w:p>
    <w:p w14:paraId="17F496F2" w14:textId="77777777" w:rsidR="00A35AB3" w:rsidRDefault="00A35AB3" w:rsidP="00A35AB3">
      <w:pPr>
        <w:pStyle w:val="ListParagraph"/>
        <w:numPr>
          <w:ilvl w:val="1"/>
          <w:numId w:val="3"/>
        </w:numPr>
      </w:pPr>
      <w:r>
        <w:t>Discussed for ACTL 564 the prerequisite on ACTL 482 probably wasn’t a good idea for a graduate level course</w:t>
      </w:r>
    </w:p>
    <w:p w14:paraId="1D4F7B9C" w14:textId="77777777" w:rsidR="00A35AB3" w:rsidRDefault="00A35AB3" w:rsidP="00A35AB3">
      <w:pPr>
        <w:pStyle w:val="ListParagraph"/>
        <w:numPr>
          <w:ilvl w:val="1"/>
          <w:numId w:val="3"/>
        </w:numPr>
      </w:pPr>
      <w:r>
        <w:t xml:space="preserve">Package amended to be approval of ACTL 335, ACTL 482 and deferment of ACTL 564 to </w:t>
      </w:r>
      <w:r w:rsidR="004566AE">
        <w:t>Grad Studies</w:t>
      </w:r>
      <w:r>
        <w:t xml:space="preserve"> – Approved unanimously</w:t>
      </w:r>
    </w:p>
    <w:p w14:paraId="0D45E445" w14:textId="77777777" w:rsidR="00A35AB3" w:rsidRDefault="00A35AB3" w:rsidP="00A35AB3">
      <w:pPr>
        <w:pStyle w:val="ListParagraph"/>
        <w:numPr>
          <w:ilvl w:val="0"/>
          <w:numId w:val="3"/>
        </w:numPr>
      </w:pPr>
      <w:r>
        <w:t>CET 346</w:t>
      </w:r>
    </w:p>
    <w:p w14:paraId="4D52E150" w14:textId="77777777" w:rsidR="00A35AB3" w:rsidRDefault="00A35AB3" w:rsidP="00A35AB3">
      <w:pPr>
        <w:pStyle w:val="ListParagraph"/>
        <w:numPr>
          <w:ilvl w:val="1"/>
          <w:numId w:val="3"/>
        </w:numPr>
      </w:pPr>
      <w:r>
        <w:t>Change prerequisite narrative to include C- or better in all courses listed</w:t>
      </w:r>
    </w:p>
    <w:p w14:paraId="7F9AA761" w14:textId="77777777" w:rsidR="00A35AB3" w:rsidRDefault="00A35AB3" w:rsidP="00A35AB3">
      <w:pPr>
        <w:pStyle w:val="ListParagraph"/>
        <w:numPr>
          <w:ilvl w:val="1"/>
          <w:numId w:val="3"/>
        </w:numPr>
      </w:pPr>
      <w:r>
        <w:t>Approved unanimously</w:t>
      </w:r>
    </w:p>
    <w:p w14:paraId="6B1434F6" w14:textId="77777777" w:rsidR="00A35AB3" w:rsidRDefault="00A35AB3" w:rsidP="00A35AB3">
      <w:pPr>
        <w:pStyle w:val="ListParagraph"/>
        <w:numPr>
          <w:ilvl w:val="0"/>
          <w:numId w:val="3"/>
        </w:numPr>
      </w:pPr>
      <w:r>
        <w:t>GRT 422, GRT 462, and GRT 472 taken as package (Mark/Chad)</w:t>
      </w:r>
    </w:p>
    <w:p w14:paraId="0140C3F9" w14:textId="77777777" w:rsidR="004566AE" w:rsidRDefault="004566AE" w:rsidP="00A35AB3">
      <w:pPr>
        <w:pStyle w:val="ListParagraph"/>
        <w:numPr>
          <w:ilvl w:val="1"/>
          <w:numId w:val="3"/>
        </w:numPr>
      </w:pPr>
      <w:r>
        <w:lastRenderedPageBreak/>
        <w:t>Add C- or better in all prerequisites should be added</w:t>
      </w:r>
    </w:p>
    <w:p w14:paraId="2CAACBA6" w14:textId="77777777" w:rsidR="004566AE" w:rsidRDefault="004566AE" w:rsidP="00A35AB3">
      <w:pPr>
        <w:pStyle w:val="ListParagraph"/>
        <w:numPr>
          <w:ilvl w:val="1"/>
          <w:numId w:val="3"/>
        </w:numPr>
      </w:pPr>
      <w:r>
        <w:rPr>
          <w:i/>
        </w:rPr>
        <w:t>In discussion of next item mentioned should check these courses to confirm prerequisites link to courses rather than just text references</w:t>
      </w:r>
    </w:p>
    <w:p w14:paraId="2F536EE2" w14:textId="77777777" w:rsidR="00A35AB3" w:rsidRDefault="00A35AB3" w:rsidP="00A35AB3">
      <w:pPr>
        <w:pStyle w:val="ListParagraph"/>
        <w:numPr>
          <w:ilvl w:val="1"/>
          <w:numId w:val="3"/>
        </w:numPr>
      </w:pPr>
      <w:r>
        <w:t>Approved unanimously</w:t>
      </w:r>
    </w:p>
    <w:p w14:paraId="2ED18F55" w14:textId="77777777" w:rsidR="00A35AB3" w:rsidRDefault="00A35AB3" w:rsidP="00A35AB3">
      <w:pPr>
        <w:pStyle w:val="ListParagraph"/>
        <w:numPr>
          <w:ilvl w:val="0"/>
          <w:numId w:val="3"/>
        </w:numPr>
      </w:pPr>
      <w:r>
        <w:t>GRT 272</w:t>
      </w:r>
    </w:p>
    <w:p w14:paraId="38748D0E" w14:textId="77777777" w:rsidR="00A35AB3" w:rsidRDefault="00A35AB3" w:rsidP="00A35AB3">
      <w:pPr>
        <w:pStyle w:val="ListParagraph"/>
        <w:numPr>
          <w:ilvl w:val="1"/>
          <w:numId w:val="3"/>
        </w:numPr>
      </w:pPr>
      <w:r>
        <w:t>Change title to “Package and Technology”</w:t>
      </w:r>
    </w:p>
    <w:p w14:paraId="6A5413C2" w14:textId="77777777" w:rsidR="004566AE" w:rsidRDefault="004566AE" w:rsidP="004566AE">
      <w:pPr>
        <w:pStyle w:val="ListParagraph"/>
        <w:numPr>
          <w:ilvl w:val="1"/>
          <w:numId w:val="3"/>
        </w:numPr>
      </w:pPr>
      <w:r>
        <w:t>Add C- or better in all prerequisites should be added</w:t>
      </w:r>
    </w:p>
    <w:p w14:paraId="3686EE84" w14:textId="77777777" w:rsidR="004566AE" w:rsidRDefault="004566AE" w:rsidP="00A35AB3">
      <w:pPr>
        <w:pStyle w:val="ListParagraph"/>
        <w:numPr>
          <w:ilvl w:val="1"/>
          <w:numId w:val="3"/>
        </w:numPr>
      </w:pPr>
      <w:r>
        <w:t>Prerequisites should link to course rather than be text references</w:t>
      </w:r>
    </w:p>
    <w:p w14:paraId="71790D26" w14:textId="77777777" w:rsidR="004566AE" w:rsidRDefault="004566AE" w:rsidP="00A35AB3">
      <w:pPr>
        <w:pStyle w:val="ListParagraph"/>
        <w:numPr>
          <w:ilvl w:val="1"/>
          <w:numId w:val="3"/>
        </w:numPr>
      </w:pPr>
      <w:r>
        <w:t>Approved unanimously</w:t>
      </w:r>
    </w:p>
    <w:p w14:paraId="4BFA6AC8" w14:textId="77777777" w:rsidR="004566AE" w:rsidRDefault="004566AE" w:rsidP="004566AE">
      <w:pPr>
        <w:pStyle w:val="ListParagraph"/>
        <w:numPr>
          <w:ilvl w:val="0"/>
          <w:numId w:val="3"/>
        </w:numPr>
      </w:pPr>
      <w:r>
        <w:t>STAT 456</w:t>
      </w:r>
    </w:p>
    <w:p w14:paraId="60DF5DC9" w14:textId="77777777" w:rsidR="004566AE" w:rsidRDefault="004566AE" w:rsidP="004566AE">
      <w:pPr>
        <w:pStyle w:val="ListParagraph"/>
        <w:numPr>
          <w:ilvl w:val="1"/>
          <w:numId w:val="3"/>
        </w:numPr>
      </w:pPr>
      <w:r>
        <w:t>Approved unanimously</w:t>
      </w:r>
    </w:p>
    <w:p w14:paraId="741DCDC5" w14:textId="77777777" w:rsidR="004566AE" w:rsidRDefault="004566AE" w:rsidP="004566AE">
      <w:pPr>
        <w:pStyle w:val="ListParagraph"/>
        <w:numPr>
          <w:ilvl w:val="0"/>
          <w:numId w:val="3"/>
        </w:numPr>
      </w:pPr>
      <w:r w:rsidRPr="004566AE">
        <w:t>Teaching (M.A.T): Teacher Education with Specializations in Mathematics (7-12)</w:t>
      </w:r>
    </w:p>
    <w:p w14:paraId="366BF208" w14:textId="77777777" w:rsidR="004566AE" w:rsidRDefault="004566AE" w:rsidP="004566AE">
      <w:pPr>
        <w:pStyle w:val="ListParagraph"/>
        <w:numPr>
          <w:ilvl w:val="1"/>
          <w:numId w:val="3"/>
        </w:numPr>
      </w:pPr>
      <w:r>
        <w:t>Deferred to Grad Studies</w:t>
      </w:r>
    </w:p>
    <w:p w14:paraId="6630F34C" w14:textId="77777777" w:rsidR="004566AE" w:rsidRDefault="004566AE" w:rsidP="004566AE">
      <w:pPr>
        <w:pStyle w:val="ListParagraph"/>
        <w:numPr>
          <w:ilvl w:val="0"/>
          <w:numId w:val="3"/>
        </w:numPr>
      </w:pPr>
      <w:r w:rsidRPr="004566AE">
        <w:t>Teaching (M.A.T): Teacher Education with Specializations in Sciences (7-12)</w:t>
      </w:r>
    </w:p>
    <w:p w14:paraId="7EF29501" w14:textId="77777777" w:rsidR="004566AE" w:rsidRDefault="004566AE" w:rsidP="004566AE">
      <w:pPr>
        <w:pStyle w:val="ListParagraph"/>
        <w:numPr>
          <w:ilvl w:val="1"/>
          <w:numId w:val="3"/>
        </w:numPr>
      </w:pPr>
      <w:r>
        <w:t>Deferred to Grad Studies</w:t>
      </w:r>
    </w:p>
    <w:p w14:paraId="3B4B44DE" w14:textId="77777777" w:rsidR="004566AE" w:rsidRDefault="004566AE" w:rsidP="004566AE">
      <w:pPr>
        <w:pStyle w:val="ListParagraph"/>
        <w:numPr>
          <w:ilvl w:val="0"/>
          <w:numId w:val="3"/>
        </w:numPr>
      </w:pPr>
      <w:r>
        <w:t xml:space="preserve">ACTL 464 </w:t>
      </w:r>
    </w:p>
    <w:p w14:paraId="519DDC14" w14:textId="77777777" w:rsidR="004566AE" w:rsidRDefault="004566AE" w:rsidP="004566AE">
      <w:pPr>
        <w:pStyle w:val="ListParagraph"/>
        <w:numPr>
          <w:ilvl w:val="1"/>
          <w:numId w:val="3"/>
        </w:numPr>
      </w:pPr>
      <w:r>
        <w:t xml:space="preserve">This course (Financial Mathematics III) has a prerequisite of ACTL 482 (Financial Mathematics II).  </w:t>
      </w:r>
      <w:r w:rsidR="007C171B">
        <w:t>Group agreed that if this course had a prerequisite of ACTL 482, it made sense for its course number to be higher.  Would need to check with registrar, but should look for a number in the 490s.  This course is linked to ACTL 564 (above), look for a low 500 level number for that course.</w:t>
      </w:r>
    </w:p>
    <w:p w14:paraId="3010C688" w14:textId="77777777" w:rsidR="007C171B" w:rsidRDefault="007C171B" w:rsidP="004566AE">
      <w:pPr>
        <w:pStyle w:val="ListParagraph"/>
        <w:numPr>
          <w:ilvl w:val="1"/>
          <w:numId w:val="3"/>
        </w:numPr>
      </w:pPr>
      <w:r>
        <w:t xml:space="preserve">The description should read that the student can’t receive credit for both </w:t>
      </w:r>
      <w:r w:rsidRPr="007C171B">
        <w:rPr>
          <w:b/>
        </w:rPr>
        <w:t>ACTL</w:t>
      </w:r>
      <w:r>
        <w:t xml:space="preserve"> 464 and </w:t>
      </w:r>
      <w:r w:rsidRPr="007C171B">
        <w:rPr>
          <w:b/>
        </w:rPr>
        <w:t>ACTL</w:t>
      </w:r>
      <w:r>
        <w:t xml:space="preserve"> 564, rather than </w:t>
      </w:r>
      <w:r>
        <w:rPr>
          <w:b/>
        </w:rPr>
        <w:t>MATH</w:t>
      </w:r>
      <w:r>
        <w:t xml:space="preserve"> for each of those numbers.  </w:t>
      </w:r>
      <w:r>
        <w:rPr>
          <w:b/>
        </w:rPr>
        <w:t>Note these numbers will need to be changed to match the new course numbers identified for each mentioned in previous point.</w:t>
      </w:r>
    </w:p>
    <w:p w14:paraId="0E9D0C07" w14:textId="77777777" w:rsidR="007C171B" w:rsidRDefault="007C171B" w:rsidP="004566AE">
      <w:pPr>
        <w:pStyle w:val="ListParagraph"/>
        <w:numPr>
          <w:ilvl w:val="1"/>
          <w:numId w:val="3"/>
        </w:numPr>
      </w:pPr>
      <w:r>
        <w:t>Approved unanimously</w:t>
      </w:r>
    </w:p>
    <w:p w14:paraId="39E319FF" w14:textId="77777777" w:rsidR="007C171B" w:rsidRDefault="007C171B" w:rsidP="007C171B">
      <w:pPr>
        <w:pStyle w:val="ListParagraph"/>
        <w:numPr>
          <w:ilvl w:val="0"/>
          <w:numId w:val="3"/>
        </w:numPr>
      </w:pPr>
      <w:r>
        <w:t>BMS 450 and BMS 550 taken as package (Mark/Chad)</w:t>
      </w:r>
    </w:p>
    <w:p w14:paraId="586920FB" w14:textId="77777777" w:rsidR="007C171B" w:rsidRDefault="007C171B" w:rsidP="007C171B">
      <w:pPr>
        <w:pStyle w:val="ListParagraph"/>
        <w:numPr>
          <w:ilvl w:val="1"/>
          <w:numId w:val="3"/>
        </w:numPr>
      </w:pPr>
      <w:r>
        <w:t>Add language can’t receive credit for both BMS 450 and BMS 550</w:t>
      </w:r>
    </w:p>
    <w:p w14:paraId="542312C0" w14:textId="77777777" w:rsidR="007C171B" w:rsidRDefault="007C171B" w:rsidP="007C171B">
      <w:pPr>
        <w:pStyle w:val="ListParagraph"/>
        <w:numPr>
          <w:ilvl w:val="1"/>
          <w:numId w:val="3"/>
        </w:numPr>
      </w:pPr>
      <w:r>
        <w:t>Approved unanimously</w:t>
      </w:r>
    </w:p>
    <w:p w14:paraId="60933A39" w14:textId="77777777" w:rsidR="007C171B" w:rsidRDefault="007C171B" w:rsidP="007C171B">
      <w:pPr>
        <w:pStyle w:val="ListParagraph"/>
        <w:numPr>
          <w:ilvl w:val="0"/>
          <w:numId w:val="3"/>
        </w:numPr>
      </w:pPr>
      <w:r>
        <w:t>MAT 522</w:t>
      </w:r>
    </w:p>
    <w:p w14:paraId="0B2D7AD2" w14:textId="77777777" w:rsidR="001E2D58" w:rsidRDefault="007C171B" w:rsidP="007C171B">
      <w:pPr>
        <w:pStyle w:val="ListParagraph"/>
        <w:numPr>
          <w:ilvl w:val="1"/>
          <w:numId w:val="3"/>
        </w:numPr>
      </w:pPr>
      <w:r>
        <w:t>Deferred to Grad Studies</w:t>
      </w:r>
    </w:p>
    <w:p w14:paraId="6ACD8328" w14:textId="77777777" w:rsidR="001E2D58" w:rsidRDefault="001E2D58">
      <w:r>
        <w:t xml:space="preserve">Meeting adjourned </w:t>
      </w:r>
      <w:r w:rsidR="007C171B">
        <w:t>1:03</w:t>
      </w:r>
      <w:r>
        <w:t xml:space="preserve"> pm</w:t>
      </w:r>
    </w:p>
    <w:p w14:paraId="692D9090" w14:textId="77777777" w:rsidR="001E2D58" w:rsidRDefault="001E2D58"/>
    <w:p w14:paraId="140FC80C" w14:textId="77777777" w:rsidR="001E2D58" w:rsidRDefault="001E2D58">
      <w:r>
        <w:t xml:space="preserve">Submitted </w:t>
      </w:r>
      <w:r w:rsidR="007C171B">
        <w:t>4/13</w:t>
      </w:r>
      <w:r>
        <w:t>/17</w:t>
      </w:r>
    </w:p>
    <w:p w14:paraId="3C7A1EC5" w14:textId="77777777" w:rsidR="001E2D58" w:rsidRDefault="007C171B">
      <w:r>
        <w:t>Chad Williams</w:t>
      </w:r>
    </w:p>
    <w:p w14:paraId="33FB3E10" w14:textId="77777777" w:rsidR="001E2D58" w:rsidRPr="00311AEE" w:rsidRDefault="001E2D58">
      <w:r>
        <w:t xml:space="preserve"> </w:t>
      </w:r>
    </w:p>
    <w:sectPr w:rsidR="001E2D58" w:rsidRPr="0031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5378"/>
    <w:multiLevelType w:val="hybridMultilevel"/>
    <w:tmpl w:val="DC0EB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BE8"/>
    <w:multiLevelType w:val="hybridMultilevel"/>
    <w:tmpl w:val="F704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31E95"/>
    <w:multiLevelType w:val="hybridMultilevel"/>
    <w:tmpl w:val="0214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EE"/>
    <w:rsid w:val="00096455"/>
    <w:rsid w:val="00155129"/>
    <w:rsid w:val="001E2D58"/>
    <w:rsid w:val="0022116E"/>
    <w:rsid w:val="002E3757"/>
    <w:rsid w:val="00311AEE"/>
    <w:rsid w:val="003C511F"/>
    <w:rsid w:val="004566AE"/>
    <w:rsid w:val="005C1716"/>
    <w:rsid w:val="00693B32"/>
    <w:rsid w:val="006E469C"/>
    <w:rsid w:val="00703150"/>
    <w:rsid w:val="007C171B"/>
    <w:rsid w:val="00822F28"/>
    <w:rsid w:val="008D7DE1"/>
    <w:rsid w:val="00A35AB3"/>
    <w:rsid w:val="00B35ADC"/>
    <w:rsid w:val="00F76205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4A3F"/>
  <w15:chartTrackingRefBased/>
  <w15:docId w15:val="{B8F165DF-A0A7-4E28-B8B4-A4E0C00D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Watton</dc:creator>
  <cp:keywords/>
  <dc:description/>
  <cp:lastModifiedBy>Microsoft Office User</cp:lastModifiedBy>
  <cp:revision>2</cp:revision>
  <dcterms:created xsi:type="dcterms:W3CDTF">2017-04-17T13:44:00Z</dcterms:created>
  <dcterms:modified xsi:type="dcterms:W3CDTF">2017-04-17T13:44:00Z</dcterms:modified>
</cp:coreProperties>
</file>